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7E2" w:rsidRPr="003C17E2" w:rsidRDefault="003C17E2" w:rsidP="003C17E2">
      <w:pPr>
        <w:rPr>
          <w:b/>
        </w:rPr>
      </w:pPr>
      <w:r w:rsidRPr="003C17E2">
        <w:rPr>
          <w:b/>
        </w:rPr>
        <w:t>1.</w:t>
      </w:r>
      <w:r w:rsidRPr="003C17E2">
        <w:rPr>
          <w:b/>
        </w:rPr>
        <w:tab/>
        <w:t>INTRODUCTION</w:t>
      </w:r>
    </w:p>
    <w:p w:rsidR="003C17E2" w:rsidRDefault="003C17E2" w:rsidP="003C17E2"/>
    <w:p w:rsidR="00AC49B5" w:rsidRDefault="003C17E2" w:rsidP="003C17E2">
      <w:r>
        <w:t>One</w:t>
      </w:r>
      <w:r w:rsidR="006B5862">
        <w:t xml:space="preserve"> of the services provided by EAF</w:t>
      </w:r>
      <w:r>
        <w:t xml:space="preserve"> is to audit and accredit the qualifications of inspection bodies. Therefore, each inspection body wishing to be accredited must provide the application form and the </w:t>
      </w:r>
      <w:r w:rsidR="006B5862">
        <w:t xml:space="preserve">EAF </w:t>
      </w:r>
      <w:r>
        <w:t>with basic information about its activit</w:t>
      </w:r>
      <w:r w:rsidR="008F2130">
        <w:t xml:space="preserve">ies, equipment and personnel. </w:t>
      </w:r>
      <w:r>
        <w:t xml:space="preserve">The qualification audit of an inspection body is carried out by reviewing the document, visiting the administrative head office and branches, if any, and inspecting the inspection activities in the field. The purpose of the audit is to check that the inspection body is operating in accordance with the requirements of ISO / IEC 17020 standard, ILAC P15 guideline, relevant APAC and ILAC documents and </w:t>
      </w:r>
      <w:r w:rsidR="006B5862">
        <w:t xml:space="preserve">EAF </w:t>
      </w:r>
      <w:r>
        <w:t>guideline.</w:t>
      </w:r>
    </w:p>
    <w:p w:rsidR="006B5862" w:rsidRDefault="006B5862" w:rsidP="003C17E2"/>
    <w:p w:rsidR="006B5862" w:rsidRDefault="000723C8" w:rsidP="003C17E2">
      <w:r w:rsidRPr="000723C8">
        <w:t>The EAF employs technical auditors and experts with expertise in the relevant field to audit the adequacy of the examinations for which accreditation is required.  The auditors and technical experts sign the forms and contracts prepared by EAF in terms of confidentiality of information obtained during the audit process and ethical rules.  The activities of the auditors and technical experts are limited to assessing the compliance of the inspection body with the relevant requirements and reporting its findings to the EAF.</w:t>
      </w:r>
    </w:p>
    <w:p w:rsidR="000723C8" w:rsidRDefault="000723C8" w:rsidP="003C17E2"/>
    <w:p w:rsidR="000723C8" w:rsidRDefault="004F17B0" w:rsidP="003C17E2">
      <w:r w:rsidRPr="004F17B0">
        <w:t>This document outlines how EAF will plan and perform accreditation audits, surveillance audits, and accreditation renewal audits during an accreditation cycle (48 + 4 months) for inspection bodies serving in accordance with the requirements of the ISO / IEC 17020 standard.  It also refers to the audit techniques normally used.</w:t>
      </w:r>
    </w:p>
    <w:p w:rsidR="004F17B0" w:rsidRDefault="004F17B0" w:rsidP="003C17E2"/>
    <w:p w:rsidR="004F17B0" w:rsidRDefault="00462134" w:rsidP="003C17E2">
      <w:r w:rsidRPr="00462134">
        <w:t xml:space="preserve">Accreditation processes are carried out in parallel with the "EAF-G.28 Guidelines for Accreditation </w:t>
      </w:r>
      <w:proofErr w:type="gramStart"/>
      <w:r w:rsidRPr="00462134">
        <w:t>of  Conformity</w:t>
      </w:r>
      <w:proofErr w:type="gramEnd"/>
      <w:r w:rsidRPr="00462134">
        <w:t xml:space="preserve"> Assessment Bodies" , taking into account the issues in this guideline.</w:t>
      </w:r>
    </w:p>
    <w:p w:rsidR="00462134" w:rsidRDefault="00462134" w:rsidP="003C17E2"/>
    <w:p w:rsidR="00CA58B4" w:rsidRPr="008A5168" w:rsidRDefault="00CA58B4" w:rsidP="00CA58B4">
      <w:pPr>
        <w:rPr>
          <w:b/>
        </w:rPr>
      </w:pPr>
      <w:r w:rsidRPr="008A5168">
        <w:rPr>
          <w:b/>
        </w:rPr>
        <w:t>2.</w:t>
      </w:r>
      <w:r w:rsidRPr="008A5168">
        <w:rPr>
          <w:b/>
        </w:rPr>
        <w:tab/>
        <w:t>TERMS &amp; DEFINITIONS</w:t>
      </w:r>
      <w:r w:rsidRPr="008A5168">
        <w:rPr>
          <w:b/>
        </w:rPr>
        <w:tab/>
      </w:r>
    </w:p>
    <w:p w:rsidR="00CA58B4" w:rsidRDefault="00CA58B4" w:rsidP="00CA58B4"/>
    <w:p w:rsidR="00CA58B4" w:rsidRDefault="00A82B15" w:rsidP="00CA58B4">
      <w:r w:rsidRPr="00076149">
        <w:rPr>
          <w:b/>
        </w:rPr>
        <w:t>Site</w:t>
      </w:r>
      <w:r w:rsidR="00CA58B4" w:rsidRPr="00076149">
        <w:rPr>
          <w:b/>
        </w:rPr>
        <w:t>:</w:t>
      </w:r>
      <w:r w:rsidR="00CA58B4">
        <w:t xml:space="preserve"> The place where the examination is performed.</w:t>
      </w:r>
    </w:p>
    <w:p w:rsidR="00CA58B4" w:rsidRDefault="00CA58B4" w:rsidP="00CA58B4"/>
    <w:p w:rsidR="00462134" w:rsidRDefault="00CA58B4" w:rsidP="00CA58B4">
      <w:r w:rsidRPr="00B46909">
        <w:rPr>
          <w:b/>
        </w:rPr>
        <w:t>Multi-branch organization:</w:t>
      </w:r>
      <w:r>
        <w:t xml:space="preserve"> A central organization, where the key activities are carried out, or an entire organization with the central office that manages the network of branches in which the key activities are carried out in whole or in part. All branches are directly legally or contractually affiliated to the head office and operate under a common quality system.</w:t>
      </w:r>
    </w:p>
    <w:p w:rsidR="00CA58B4" w:rsidRDefault="00CA58B4" w:rsidP="00CA58B4"/>
    <w:p w:rsidR="0035634C" w:rsidRPr="008A5168" w:rsidRDefault="0035634C" w:rsidP="0035634C">
      <w:pPr>
        <w:rPr>
          <w:b/>
        </w:rPr>
      </w:pPr>
      <w:r w:rsidRPr="008A5168">
        <w:rPr>
          <w:b/>
        </w:rPr>
        <w:lastRenderedPageBreak/>
        <w:t>3.</w:t>
      </w:r>
      <w:r w:rsidRPr="008A5168">
        <w:rPr>
          <w:b/>
        </w:rPr>
        <w:tab/>
        <w:t>APPLICATION</w:t>
      </w:r>
    </w:p>
    <w:p w:rsidR="0035634C" w:rsidRDefault="0035634C" w:rsidP="0035634C"/>
    <w:p w:rsidR="0035634C" w:rsidRDefault="0035634C" w:rsidP="0035634C">
      <w:r>
        <w:t xml:space="preserve"> Upon receipt of an application from an inspection body operating in accordance with ISO / IEC 17020, the EAF Product, Service and Inspection Accreditation President appoints a technical officer responsible for the accreditation process. Case officer In addition to the assessments mentioned in the "</w:t>
      </w:r>
      <w:r w:rsidRPr="005633CB">
        <w:rPr>
          <w:b/>
        </w:rPr>
        <w:t xml:space="preserve">EAF-G.28 Guidelines for Accreditation </w:t>
      </w:r>
      <w:proofErr w:type="gramStart"/>
      <w:r w:rsidRPr="005633CB">
        <w:rPr>
          <w:b/>
        </w:rPr>
        <w:t>of  Conformity</w:t>
      </w:r>
      <w:proofErr w:type="gramEnd"/>
      <w:r w:rsidRPr="005633CB">
        <w:rPr>
          <w:b/>
        </w:rPr>
        <w:t xml:space="preserve"> Assessment Bodies</w:t>
      </w:r>
      <w:r>
        <w:t>";</w:t>
      </w:r>
    </w:p>
    <w:p w:rsidR="0035634C" w:rsidRDefault="0035634C" w:rsidP="0035634C"/>
    <w:p w:rsidR="00CA58B4" w:rsidRDefault="0035634C" w:rsidP="0035634C">
      <w:proofErr w:type="gramStart"/>
      <w:r>
        <w:t>i</w:t>
      </w:r>
      <w:proofErr w:type="gramEnd"/>
      <w:r>
        <w:t>.</w:t>
      </w:r>
      <w:r>
        <w:tab/>
        <w:t>The applicant confirms the type and fields of examination for which the inspection body requests accreditation by contacting the accreditation body.</w:t>
      </w:r>
    </w:p>
    <w:p w:rsidR="0035634C" w:rsidRDefault="0035634C" w:rsidP="0035634C"/>
    <w:p w:rsidR="001F116E" w:rsidRDefault="001F116E" w:rsidP="001F116E">
      <w:r>
        <w:t>ii.</w:t>
      </w:r>
      <w:r>
        <w:tab/>
        <w:t xml:space="preserve"> Evaluates the accreditation scope of the organization in terms of its accreditability. This assessment is not limited to </w:t>
      </w:r>
      <w:proofErr w:type="gramStart"/>
      <w:r>
        <w:t>also  Includes</w:t>
      </w:r>
      <w:proofErr w:type="gramEnd"/>
      <w:r>
        <w:t xml:space="preserve"> the following stages:</w:t>
      </w:r>
    </w:p>
    <w:p w:rsidR="001F116E" w:rsidRDefault="001F116E" w:rsidP="001F116E"/>
    <w:p w:rsidR="001F116E" w:rsidRDefault="001F116E" w:rsidP="001F116E">
      <w:proofErr w:type="gramStart"/>
      <w:r>
        <w:t>a</w:t>
      </w:r>
      <w:proofErr w:type="gramEnd"/>
      <w:r>
        <w:t>.</w:t>
      </w:r>
      <w:r>
        <w:tab/>
        <w:t xml:space="preserve"> Is the scope applied for inspection?</w:t>
      </w:r>
    </w:p>
    <w:p w:rsidR="001F116E" w:rsidRDefault="001F116E" w:rsidP="001F116E"/>
    <w:p w:rsidR="001F116E" w:rsidRDefault="001F116E" w:rsidP="001F116E">
      <w:proofErr w:type="gramStart"/>
      <w:r>
        <w:t>b</w:t>
      </w:r>
      <w:proofErr w:type="gramEnd"/>
      <w:r>
        <w:t>.</w:t>
      </w:r>
      <w:r>
        <w:tab/>
        <w:t xml:space="preserve"> Does the scope applied by the organization see demand in the market, does the market need such an activity?</w:t>
      </w:r>
    </w:p>
    <w:p w:rsidR="001F116E" w:rsidRDefault="001F116E" w:rsidP="001F116E"/>
    <w:p w:rsidR="001F116E" w:rsidRDefault="001F116E" w:rsidP="001F116E">
      <w:proofErr w:type="gramStart"/>
      <w:r>
        <w:t>c</w:t>
      </w:r>
      <w:proofErr w:type="gramEnd"/>
      <w:r>
        <w:t>.</w:t>
      </w:r>
      <w:r>
        <w:tab/>
        <w:t xml:space="preserve"> Has the organization already carried out activities in the areas covered by the application?  (except for special cases, for example by accreditation, approval of the relevant ministries)</w:t>
      </w:r>
    </w:p>
    <w:p w:rsidR="001F116E" w:rsidRDefault="001F116E" w:rsidP="001F116E"/>
    <w:p w:rsidR="0035634C" w:rsidRDefault="001F116E" w:rsidP="001F116E">
      <w:proofErr w:type="gramStart"/>
      <w:r>
        <w:t>d</w:t>
      </w:r>
      <w:proofErr w:type="gramEnd"/>
      <w:r>
        <w:t>.</w:t>
      </w:r>
      <w:r>
        <w:tab/>
        <w:t>Is there a domestic / international accreditation application in the applied field?</w:t>
      </w:r>
    </w:p>
    <w:p w:rsidR="001F116E" w:rsidRDefault="001F116E" w:rsidP="001F116E"/>
    <w:p w:rsidR="009B45EB" w:rsidRDefault="009B45EB" w:rsidP="009B45EB">
      <w:r>
        <w:t>The Inspection body should be carrying out its activities within the scope requested by the first accreditation application and carried out inspection activities regarding these scopes.</w:t>
      </w:r>
    </w:p>
    <w:p w:rsidR="009B45EB" w:rsidRDefault="009B45EB" w:rsidP="009B45EB">
      <w:r>
        <w:tab/>
      </w:r>
    </w:p>
    <w:p w:rsidR="001F116E" w:rsidRDefault="009B45EB" w:rsidP="009B45EB">
      <w:r>
        <w:t xml:space="preserve"> The EAF confirms the different branches in which the Inspection service is performed and the information on which of these key activities are carried out.</w:t>
      </w:r>
    </w:p>
    <w:p w:rsidR="001F116E" w:rsidRDefault="001F116E" w:rsidP="001F116E"/>
    <w:p w:rsidR="00473C4F" w:rsidRDefault="00473C4F" w:rsidP="00473C4F">
      <w:r>
        <w:t>For inspection bodies; The key activities are policy formulation, development of procedures and processes, selection of inspection personnel, contract review, planning of inspections, control and approval of actual inspections.</w:t>
      </w:r>
    </w:p>
    <w:p w:rsidR="00473C4F" w:rsidRDefault="00473C4F" w:rsidP="00473C4F"/>
    <w:p w:rsidR="009B45EB" w:rsidRDefault="00473C4F" w:rsidP="00473C4F">
      <w:r>
        <w:t xml:space="preserve"> The issues that have an impact on the result of the examination should be taken into account in determining where key activities have been carried out.</w:t>
      </w:r>
    </w:p>
    <w:p w:rsidR="00473C4F" w:rsidRDefault="00473C4F" w:rsidP="00473C4F"/>
    <w:p w:rsidR="00D54700" w:rsidRDefault="00D54700" w:rsidP="00D54700">
      <w:r>
        <w:t>Whether the key activity has been carried out or not, the issues to be considered in terms of location may include the following:</w:t>
      </w:r>
    </w:p>
    <w:p w:rsidR="00D54700" w:rsidRDefault="00D54700" w:rsidP="00D54700"/>
    <w:p w:rsidR="00D54700" w:rsidRDefault="00D54700" w:rsidP="00D54700">
      <w:proofErr w:type="gramStart"/>
      <w:r>
        <w:t>i</w:t>
      </w:r>
      <w:proofErr w:type="gramEnd"/>
      <w:r>
        <w:t>.</w:t>
      </w:r>
      <w:r>
        <w:tab/>
        <w:t>Review of the contract regardless of the head office,</w:t>
      </w:r>
    </w:p>
    <w:p w:rsidR="00D54700" w:rsidRDefault="00D54700" w:rsidP="00D54700"/>
    <w:p w:rsidR="00D54700" w:rsidRDefault="00D54700" w:rsidP="00D54700">
      <w:r>
        <w:t>ii.</w:t>
      </w:r>
      <w:r>
        <w:tab/>
        <w:t>Keeping records regardless of head office,</w:t>
      </w:r>
    </w:p>
    <w:p w:rsidR="00D54700" w:rsidRDefault="00D54700" w:rsidP="00D54700"/>
    <w:p w:rsidR="00D54700" w:rsidRDefault="00D54700" w:rsidP="00D54700">
      <w:r>
        <w:t>iii.</w:t>
      </w:r>
      <w:r>
        <w:tab/>
        <w:t>Maintaining system documentation regardless of head office,</w:t>
      </w:r>
    </w:p>
    <w:p w:rsidR="00D54700" w:rsidRDefault="00D54700" w:rsidP="00D54700">
      <w:r>
        <w:tab/>
      </w:r>
    </w:p>
    <w:p w:rsidR="00473C4F" w:rsidRDefault="00D54700" w:rsidP="00D54700">
      <w:proofErr w:type="gramStart"/>
      <w:r>
        <w:t>iv</w:t>
      </w:r>
      <w:proofErr w:type="gramEnd"/>
      <w:r>
        <w:t>.</w:t>
      </w:r>
      <w:r>
        <w:tab/>
        <w:t>Calibration of special equipment regardless of head office</w:t>
      </w:r>
    </w:p>
    <w:p w:rsidR="001F116E" w:rsidRDefault="001F116E" w:rsidP="001F116E"/>
    <w:p w:rsidR="00CE5650" w:rsidRPr="00CE5650" w:rsidRDefault="00CE5650" w:rsidP="00CE5650">
      <w:pPr>
        <w:rPr>
          <w:b/>
        </w:rPr>
      </w:pPr>
      <w:r w:rsidRPr="00CE5650">
        <w:rPr>
          <w:b/>
        </w:rPr>
        <w:t>4.</w:t>
      </w:r>
      <w:r w:rsidRPr="00CE5650">
        <w:rPr>
          <w:b/>
        </w:rPr>
        <w:tab/>
        <w:t xml:space="preserve"> AUDIT PROCESS  </w:t>
      </w:r>
    </w:p>
    <w:p w:rsidR="00CE5650" w:rsidRDefault="00CE5650" w:rsidP="00CE5650"/>
    <w:p w:rsidR="00CE5650" w:rsidRDefault="00CE5650" w:rsidP="00CE5650">
      <w:r>
        <w:t xml:space="preserve"> Before the inspection, the inspection body should inform the </w:t>
      </w:r>
      <w:r w:rsidR="00BE1AA2">
        <w:t xml:space="preserve">EAF </w:t>
      </w:r>
      <w:r>
        <w:t>that the existing inspection personnel are competent for which inspection types in which inspection area (qualification matrix).</w:t>
      </w:r>
    </w:p>
    <w:p w:rsidR="00CE5650" w:rsidRDefault="00CE5650" w:rsidP="00CE5650"/>
    <w:p w:rsidR="00D54700" w:rsidRDefault="00CE5650" w:rsidP="00CE5650">
      <w:r>
        <w:t xml:space="preserve"> </w:t>
      </w:r>
      <w:proofErr w:type="gramStart"/>
      <w:r>
        <w:t xml:space="preserve">The inspection body shall provide a list of all the inspections it has carried out for all the scopes to which it has requested the scope; The inspection staff shall prepare the list in electronic form including the inspection type, the examined item, customer name / code and location and upload the list to the </w:t>
      </w:r>
      <w:r w:rsidR="00BE1AA2">
        <w:t>Customer List section of the EAF</w:t>
      </w:r>
      <w:r>
        <w:t xml:space="preserve"> e-portal or e-mail it.</w:t>
      </w:r>
      <w:proofErr w:type="gramEnd"/>
    </w:p>
    <w:p w:rsidR="00D54700" w:rsidRDefault="00D54700" w:rsidP="001F116E"/>
    <w:p w:rsidR="00AA7E68" w:rsidRDefault="00AA7E68" w:rsidP="00AA7E68">
      <w:r>
        <w:t>It should also, if applicable, indicate possible locations where the inspection activity will be carried out according to the current work schedule.</w:t>
      </w:r>
    </w:p>
    <w:p w:rsidR="00AA7E68" w:rsidRDefault="00AA7E68" w:rsidP="00AA7E68"/>
    <w:p w:rsidR="00CE5650" w:rsidRDefault="00BE1AA2" w:rsidP="00AA7E68">
      <w:r>
        <w:t>The EAF</w:t>
      </w:r>
      <w:r w:rsidR="00AA7E68">
        <w:t xml:space="preserve">'s lead auditor, who is the case officer and appointed for the audit, will plan the audit and take into account all the factors necessary to reliably audit the adequacy of the inspection body on the basis of the examinations performed within the scope applied. During the planning process, the </w:t>
      </w:r>
      <w:r w:rsidR="00AA7E68">
        <w:lastRenderedPageBreak/>
        <w:t>selection of sample locations and inspection personnel for field inspection in connection with the inspection body and the need for additional technical auditors will be decided.</w:t>
      </w:r>
    </w:p>
    <w:p w:rsidR="00AA7E68" w:rsidRDefault="00AA7E68" w:rsidP="00AA7E68"/>
    <w:p w:rsidR="003F054B" w:rsidRDefault="003F054B" w:rsidP="003F054B">
      <w:r>
        <w:t>The nature of the initial audit will depend on the scope of the accreditation requested by the inspection body and the complexity of the quality system operated. However, the following points should be covered in the first audit;</w:t>
      </w:r>
    </w:p>
    <w:p w:rsidR="003F054B" w:rsidRDefault="003F054B" w:rsidP="003F054B"/>
    <w:p w:rsidR="003F054B" w:rsidRDefault="003F054B" w:rsidP="003F054B">
      <w:r>
        <w:t>i)</w:t>
      </w:r>
      <w:r>
        <w:tab/>
        <w:t>Center office</w:t>
      </w:r>
    </w:p>
    <w:p w:rsidR="003F054B" w:rsidRDefault="003F054B" w:rsidP="003F054B"/>
    <w:p w:rsidR="003F054B" w:rsidRDefault="003F054B" w:rsidP="003F054B">
      <w:r>
        <w:t>ii)</w:t>
      </w:r>
      <w:r>
        <w:tab/>
        <w:t xml:space="preserve"> All locations where key activities take place</w:t>
      </w:r>
    </w:p>
    <w:p w:rsidR="003F054B" w:rsidRDefault="003F054B" w:rsidP="003F054B"/>
    <w:p w:rsidR="00AA7E68" w:rsidRDefault="003F054B" w:rsidP="003F054B">
      <w:r>
        <w:t>iii)</w:t>
      </w:r>
      <w:r>
        <w:tab/>
        <w:t xml:space="preserve"> Field inspections of inspection staff and inspections for different inspection types and areas</w:t>
      </w:r>
    </w:p>
    <w:p w:rsidR="00AA7E68" w:rsidRDefault="00AA7E68" w:rsidP="00AA7E68"/>
    <w:p w:rsidR="007C144C" w:rsidRDefault="007C144C" w:rsidP="007C144C">
      <w:r>
        <w:t>All inspection types and areas will be subject to technical review and office inspection.  The audit team shall audit the technical competence of inspection staff in each major area or type at the following point;</w:t>
      </w:r>
    </w:p>
    <w:p w:rsidR="007C144C" w:rsidRDefault="007C144C" w:rsidP="007C144C"/>
    <w:p w:rsidR="007C144C" w:rsidRDefault="007C144C" w:rsidP="007C144C">
      <w:r>
        <w:t>a)</w:t>
      </w:r>
      <w:r>
        <w:tab/>
        <w:t>Audit of the records formed as a result of the inspection activity,</w:t>
      </w:r>
    </w:p>
    <w:p w:rsidR="007C144C" w:rsidRDefault="007C144C" w:rsidP="007C144C"/>
    <w:p w:rsidR="007C144C" w:rsidRDefault="007C144C" w:rsidP="007C144C">
      <w:r>
        <w:t>b)</w:t>
      </w:r>
      <w:r>
        <w:tab/>
        <w:t>Meeting with technical manager</w:t>
      </w:r>
    </w:p>
    <w:p w:rsidR="007C144C" w:rsidRDefault="007C144C" w:rsidP="007C144C"/>
    <w:p w:rsidR="001F116E" w:rsidRDefault="007C144C" w:rsidP="007C144C">
      <w:r>
        <w:t>c)</w:t>
      </w:r>
      <w:r>
        <w:tab/>
        <w:t xml:space="preserve"> Audit of the performance of personnel during the inspection</w:t>
      </w:r>
    </w:p>
    <w:p w:rsidR="007C144C" w:rsidRDefault="007C144C" w:rsidP="007C144C"/>
    <w:p w:rsidR="00B449AB" w:rsidRDefault="00B449AB" w:rsidP="00B449AB">
      <w:r>
        <w:t>4.1. Multi-Branch Accreditation</w:t>
      </w:r>
    </w:p>
    <w:p w:rsidR="00B449AB" w:rsidRDefault="00B449AB" w:rsidP="00B449AB"/>
    <w:p w:rsidR="00B449AB" w:rsidRDefault="00B449AB" w:rsidP="00B449AB">
      <w:r>
        <w:t xml:space="preserve"> In the application form, the inspection body shall indicate the scale and number of branches operating under its management system.</w:t>
      </w:r>
    </w:p>
    <w:p w:rsidR="00B449AB" w:rsidRDefault="00B449AB" w:rsidP="00B449AB"/>
    <w:p w:rsidR="007C144C" w:rsidRDefault="00B449AB" w:rsidP="00B449AB">
      <w:r>
        <w:t>The EAF audit team will also begin to audit the following points by using objective evidence and various techniques;</w:t>
      </w:r>
    </w:p>
    <w:p w:rsidR="007A102A" w:rsidRDefault="007A102A" w:rsidP="007A102A">
      <w:r>
        <w:lastRenderedPageBreak/>
        <w:t>i)</w:t>
      </w:r>
      <w:r>
        <w:tab/>
        <w:t>All branches are operated under the same management system,</w:t>
      </w:r>
    </w:p>
    <w:p w:rsidR="007A102A" w:rsidRDefault="007A102A" w:rsidP="007A102A"/>
    <w:p w:rsidR="007A102A" w:rsidRDefault="007A102A" w:rsidP="007A102A">
      <w:r>
        <w:t>ii)     All branches are included in the internal audit program and management review.</w:t>
      </w:r>
    </w:p>
    <w:p w:rsidR="007A102A" w:rsidRDefault="007A102A" w:rsidP="007A102A"/>
    <w:p w:rsidR="0035634C" w:rsidRDefault="007A102A" w:rsidP="007A102A">
      <w:r>
        <w:t>Branches that do not carry out temporary, mobile or key activities should operate under the same conditions. These branches may be included in the audit process on a sampling basis as part of the accreditation process to provide evidence of the effectiveness of the system and the activity there.</w:t>
      </w:r>
    </w:p>
    <w:p w:rsidR="007A102A" w:rsidRDefault="007A102A" w:rsidP="007A102A"/>
    <w:p w:rsidR="007A102A" w:rsidRDefault="007A102A" w:rsidP="007A102A">
      <w:r>
        <w:t>During the audit of the branches where key activities are carried out, the EAF may need to audit the records of certain activities carried out at different locations.</w:t>
      </w:r>
    </w:p>
    <w:p w:rsidR="007A102A" w:rsidRDefault="007A102A" w:rsidP="007A102A"/>
    <w:p w:rsidR="007A102A" w:rsidRDefault="007A102A" w:rsidP="007A102A">
      <w:r>
        <w:t>If the EAF observes nonconformity under the supervision of the head office or in more than one branch of the organization, the corrective action procedure should be applied to cover all branches.  If the results of any branch audit reveal significant weaknesses and inconsistencies in the management system, it may increase the number of branches to be audited by reviewing the EAF audit program.</w:t>
      </w:r>
    </w:p>
    <w:p w:rsidR="007A102A" w:rsidRDefault="007A102A" w:rsidP="007A102A"/>
    <w:p w:rsidR="003602AE" w:rsidRDefault="003602AE" w:rsidP="003602AE">
      <w:r>
        <w:t>As a result of an important finding in the branch, the branch may be excluded from the scope of accreditation.  If the reason for nonconformity is due to inadequate central office control, accreditation may be reviewed, suspended or withdrawn.</w:t>
      </w:r>
    </w:p>
    <w:p w:rsidR="003602AE" w:rsidRDefault="003602AE" w:rsidP="003602AE"/>
    <w:p w:rsidR="003602AE" w:rsidRDefault="003602AE" w:rsidP="003602AE">
      <w:r>
        <w:t>The head office will be visited annually, as well as at least one visit of th</w:t>
      </w:r>
      <w:r w:rsidR="00180D98">
        <w:t xml:space="preserve">e organization's key branches </w:t>
      </w:r>
      <w:r w:rsidR="00443F25">
        <w:t xml:space="preserve">/ </w:t>
      </w:r>
      <w:r>
        <w:t>locations during an accreditation cycle (48+4).</w:t>
      </w:r>
    </w:p>
    <w:p w:rsidR="003602AE" w:rsidRDefault="003602AE" w:rsidP="003602AE"/>
    <w:p w:rsidR="007A102A" w:rsidRDefault="003602AE" w:rsidP="003602AE">
      <w:r>
        <w:t>EAF should be notified of any address and activity changes in the branches. The inspection body should inform EAF that new branches may be included in the scope of accreditation before opening new branches to which it will provide accredited services. The EAF will review the audit need of the new branch and be included in the new branch surveillance or accreditation renewal plan.</w:t>
      </w:r>
    </w:p>
    <w:p w:rsidR="007C144C" w:rsidRDefault="007C144C" w:rsidP="0035634C"/>
    <w:p w:rsidR="00641C4A" w:rsidRDefault="00641C4A" w:rsidP="00641C4A">
      <w:r>
        <w:t>4.2. Site Inspections</w:t>
      </w:r>
    </w:p>
    <w:p w:rsidR="00641C4A" w:rsidRDefault="00641C4A" w:rsidP="00641C4A"/>
    <w:p w:rsidR="00641C4A" w:rsidRDefault="00641C4A" w:rsidP="00641C4A">
      <w:r>
        <w:lastRenderedPageBreak/>
        <w:t xml:space="preserve"> Site inspections are the most important part of EAF auditing of inspection bodies according to ISO / IEC 17020 standard. Where the staff of the inspection body ensures that the result of the inspection by the professional provision, the activities performed are particularly observed.</w:t>
      </w:r>
    </w:p>
    <w:p w:rsidR="00641C4A" w:rsidRDefault="00641C4A" w:rsidP="00641C4A"/>
    <w:p w:rsidR="00641C4A" w:rsidRDefault="00641C4A" w:rsidP="00641C4A">
      <w:r>
        <w:t>The EAF will consider at least the following points when deciding on the number of inspections of inspections on site;</w:t>
      </w:r>
    </w:p>
    <w:p w:rsidR="00641C4A" w:rsidRDefault="00641C4A" w:rsidP="00641C4A"/>
    <w:p w:rsidR="00180D98" w:rsidRDefault="005F7CA3" w:rsidP="005F7CA3">
      <w:r>
        <w:t>İ)</w:t>
      </w:r>
      <w:r>
        <w:tab/>
      </w:r>
      <w:r w:rsidR="00641C4A">
        <w:t>Inspection type and fields</w:t>
      </w:r>
    </w:p>
    <w:p w:rsidR="005F7CA3" w:rsidRDefault="005F7CA3" w:rsidP="005F7CA3"/>
    <w:p w:rsidR="00B41F8E" w:rsidRDefault="00B41F8E" w:rsidP="00B41F8E">
      <w:r>
        <w:t>ii)</w:t>
      </w:r>
      <w:r>
        <w:tab/>
        <w:t xml:space="preserve"> Procedures for selection, training, authorization and monitoring of inspection personnel considering the experience and qualification required for the different inspection types and fields of the inspection body,</w:t>
      </w:r>
    </w:p>
    <w:p w:rsidR="00B41F8E" w:rsidRDefault="00B41F8E" w:rsidP="00B41F8E"/>
    <w:p w:rsidR="00B41F8E" w:rsidRDefault="00B41F8E" w:rsidP="00B41F8E">
      <w:r>
        <w:t>iii)</w:t>
      </w:r>
      <w:r>
        <w:tab/>
        <w:t xml:space="preserve"> Internal audit arrangements of the inspection body,</w:t>
      </w:r>
    </w:p>
    <w:p w:rsidR="00B41F8E" w:rsidRDefault="00B41F8E" w:rsidP="00B41F8E"/>
    <w:p w:rsidR="00B41F8E" w:rsidRDefault="00B41F8E" w:rsidP="00B41F8E">
      <w:r>
        <w:t>iv)</w:t>
      </w:r>
      <w:r>
        <w:tab/>
        <w:t xml:space="preserve"> Branches served by inspection personnel</w:t>
      </w:r>
    </w:p>
    <w:p w:rsidR="00B41F8E" w:rsidRDefault="00B41F8E" w:rsidP="00B41F8E"/>
    <w:p w:rsidR="00B41F8E" w:rsidRDefault="00B41F8E" w:rsidP="00B41F8E">
      <w:r>
        <w:t>v)</w:t>
      </w:r>
      <w:r>
        <w:tab/>
        <w:t>Legal requirements;</w:t>
      </w:r>
    </w:p>
    <w:p w:rsidR="00B41F8E" w:rsidRDefault="00B41F8E" w:rsidP="00B41F8E"/>
    <w:p w:rsidR="00B41F8E" w:rsidRDefault="00B41F8E" w:rsidP="00B41F8E">
      <w:r>
        <w:t>vi)</w:t>
      </w:r>
      <w:r>
        <w:tab/>
        <w:t>Professional level at which knowledge of legal matters is required (if required)</w:t>
      </w:r>
    </w:p>
    <w:p w:rsidR="00B41F8E" w:rsidRDefault="00B41F8E" w:rsidP="00B41F8E"/>
    <w:p w:rsidR="00B41F8E" w:rsidRDefault="00B41F8E" w:rsidP="00B41F8E">
      <w:r>
        <w:t>vii)</w:t>
      </w:r>
      <w:r>
        <w:tab/>
        <w:t xml:space="preserve"> Number of inspection staff</w:t>
      </w:r>
    </w:p>
    <w:p w:rsidR="00B41F8E" w:rsidRDefault="00B41F8E" w:rsidP="00B41F8E"/>
    <w:p w:rsidR="005F7CA3" w:rsidRDefault="00B41F8E" w:rsidP="00B41F8E">
      <w:r>
        <w:t>viii)</w:t>
      </w:r>
      <w:r>
        <w:tab/>
        <w:t xml:space="preserve"> Inspection frequency</w:t>
      </w:r>
    </w:p>
    <w:p w:rsidR="00B41F8E" w:rsidRDefault="00B41F8E" w:rsidP="00B41F8E"/>
    <w:p w:rsidR="00D43005" w:rsidRDefault="00D43005" w:rsidP="00D43005">
      <w:r>
        <w:t>ix)</w:t>
      </w:r>
      <w:r>
        <w:tab/>
        <w:t>Qualification requirements for inspection personnel (For example; Personnel certificate (NDT, welder etc.) or official qualification)</w:t>
      </w:r>
    </w:p>
    <w:p w:rsidR="00D43005" w:rsidRDefault="00D43005" w:rsidP="00D43005"/>
    <w:p w:rsidR="00D43005" w:rsidRDefault="00D43005" w:rsidP="00D43005">
      <w:r>
        <w:t>x)</w:t>
      </w:r>
      <w:r>
        <w:tab/>
        <w:t>Changes in organization</w:t>
      </w:r>
    </w:p>
    <w:p w:rsidR="00D43005" w:rsidRDefault="00D43005" w:rsidP="00D43005"/>
    <w:p w:rsidR="00D43005" w:rsidRDefault="00D43005" w:rsidP="00D43005">
      <w:r>
        <w:lastRenderedPageBreak/>
        <w:t>xi)</w:t>
      </w:r>
      <w:r>
        <w:tab/>
        <w:t>Procedural (legal requirements, standards, etc.) changes</w:t>
      </w:r>
    </w:p>
    <w:p w:rsidR="00D43005" w:rsidRDefault="00D43005" w:rsidP="00D43005"/>
    <w:p w:rsidR="00D43005" w:rsidRDefault="00D43005" w:rsidP="00D43005">
      <w:r>
        <w:t>An inspection personnel performing the inspection shall, where possible, be inspected on site for the types and areas of inspection covered by the accreditation.</w:t>
      </w:r>
    </w:p>
    <w:p w:rsidR="00D43005" w:rsidRDefault="00D43005" w:rsidP="00D43005"/>
    <w:p w:rsidR="00B41F8E" w:rsidRDefault="00D43005" w:rsidP="00D43005">
      <w:r>
        <w:t>Issues to be considered in the selection of inspection personnel to be subjected to audit;</w:t>
      </w:r>
    </w:p>
    <w:p w:rsidR="00D43005" w:rsidRDefault="00D43005" w:rsidP="00D43005"/>
    <w:p w:rsidR="00EC47F8" w:rsidRDefault="00EC47F8" w:rsidP="00EC47F8">
      <w:r>
        <w:t>i)</w:t>
      </w:r>
      <w:r>
        <w:tab/>
        <w:t>New employment and authorization,</w:t>
      </w:r>
    </w:p>
    <w:p w:rsidR="00EC47F8" w:rsidRDefault="00EC47F8" w:rsidP="00EC47F8"/>
    <w:p w:rsidR="00EC47F8" w:rsidRDefault="00EC47F8" w:rsidP="00EC47F8">
      <w:r>
        <w:t>ii)</w:t>
      </w:r>
      <w:r>
        <w:tab/>
        <w:t>Quality and experience;</w:t>
      </w:r>
    </w:p>
    <w:p w:rsidR="00EC47F8" w:rsidRDefault="00EC47F8" w:rsidP="00EC47F8"/>
    <w:p w:rsidR="00EC47F8" w:rsidRDefault="00EC47F8" w:rsidP="00EC47F8">
      <w:r>
        <w:t>iii)</w:t>
      </w:r>
      <w:r>
        <w:tab/>
        <w:t>Branch;</w:t>
      </w:r>
    </w:p>
    <w:p w:rsidR="00EC47F8" w:rsidRDefault="00EC47F8" w:rsidP="00EC47F8"/>
    <w:p w:rsidR="00EC47F8" w:rsidRDefault="00EC47F8" w:rsidP="00EC47F8">
      <w:r>
        <w:t>iv)</w:t>
      </w:r>
      <w:r>
        <w:tab/>
        <w:t>Legal requirement;</w:t>
      </w:r>
    </w:p>
    <w:p w:rsidR="00EC47F8" w:rsidRDefault="00EC47F8" w:rsidP="00EC47F8"/>
    <w:p w:rsidR="00EC47F8" w:rsidRDefault="00EC47F8" w:rsidP="00EC47F8">
      <w:r>
        <w:t>v)</w:t>
      </w:r>
      <w:r>
        <w:tab/>
        <w:t>Professional level at which judgment is required</w:t>
      </w:r>
    </w:p>
    <w:p w:rsidR="00EC47F8" w:rsidRDefault="00EC47F8" w:rsidP="00EC47F8"/>
    <w:p w:rsidR="00EC47F8" w:rsidRDefault="00EC47F8" w:rsidP="00EC47F8">
      <w:r>
        <w:t>vi)</w:t>
      </w:r>
      <w:r>
        <w:tab/>
        <w:t>Total number of inspection personel of the organization</w:t>
      </w:r>
    </w:p>
    <w:p w:rsidR="00EC47F8" w:rsidRDefault="00EC47F8" w:rsidP="00EC47F8"/>
    <w:p w:rsidR="00D43005" w:rsidRDefault="00EC47F8" w:rsidP="00EC47F8">
      <w:r>
        <w:t>vii)</w:t>
      </w:r>
      <w:r>
        <w:tab/>
        <w:t>Number of inspections performed by inspection personel.</w:t>
      </w:r>
    </w:p>
    <w:p w:rsidR="00EC47F8" w:rsidRDefault="00EC47F8" w:rsidP="00EC47F8"/>
    <w:p w:rsidR="00E518CC" w:rsidRDefault="00E518CC" w:rsidP="00E518CC">
      <w:r>
        <w:t>If the entire scope cannot be realized by one inspection personel in a given inspection area, more than one inspection personel will be inspected in that area. The sampling scale of the inspection personnel to be inspected may be increased when evidence proving doubt about the adequacy of the inspection personnel is reached.</w:t>
      </w:r>
    </w:p>
    <w:p w:rsidR="00E518CC" w:rsidRDefault="00E518CC" w:rsidP="00E518CC"/>
    <w:p w:rsidR="00E518CC" w:rsidRDefault="00E518CC" w:rsidP="00E518CC">
      <w:r>
        <w:t>Documentation and equipment such as procedures and instructions, records, reports and planning schemes are required to be examined.</w:t>
      </w:r>
    </w:p>
    <w:p w:rsidR="00E518CC" w:rsidRDefault="00E518CC" w:rsidP="00E518CC"/>
    <w:p w:rsidR="00EC47F8" w:rsidRDefault="00E518CC" w:rsidP="00E518CC">
      <w:r>
        <w:lastRenderedPageBreak/>
        <w:t>EAF auditors will ensure that their role is an observer of the field inspection process of the inspection and will not affect the examinations performed.</w:t>
      </w:r>
    </w:p>
    <w:p w:rsidR="00E518CC" w:rsidRDefault="00E518CC" w:rsidP="00E518CC"/>
    <w:p w:rsidR="004776C1" w:rsidRDefault="004776C1" w:rsidP="004776C1">
      <w:r>
        <w:t>The team will at least look at the following points;</w:t>
      </w:r>
    </w:p>
    <w:p w:rsidR="004776C1" w:rsidRDefault="004776C1" w:rsidP="004776C1"/>
    <w:p w:rsidR="004776C1" w:rsidRDefault="004776C1" w:rsidP="004776C1">
      <w:r>
        <w:t>i)</w:t>
      </w:r>
      <w:r>
        <w:tab/>
        <w:t>Competence of inspection personnel for the examinations carried out,</w:t>
      </w:r>
    </w:p>
    <w:p w:rsidR="004776C1" w:rsidRDefault="004776C1" w:rsidP="004776C1"/>
    <w:p w:rsidR="004776C1" w:rsidRDefault="004776C1" w:rsidP="004776C1">
      <w:r>
        <w:t>ii)</w:t>
      </w:r>
      <w:r>
        <w:tab/>
        <w:t>Compliance of the competence of the inspection personnel with the qualification criteria;</w:t>
      </w:r>
    </w:p>
    <w:p w:rsidR="004776C1" w:rsidRDefault="004776C1" w:rsidP="004776C1"/>
    <w:p w:rsidR="004776C1" w:rsidRDefault="004776C1" w:rsidP="004776C1">
      <w:r>
        <w:t>iii)</w:t>
      </w:r>
      <w:r>
        <w:tab/>
        <w:t>Providing all necessary documented procedures, methods and equipment to inspection personnel,</w:t>
      </w:r>
    </w:p>
    <w:p w:rsidR="004776C1" w:rsidRDefault="004776C1" w:rsidP="004776C1"/>
    <w:p w:rsidR="00E518CC" w:rsidRDefault="004776C1" w:rsidP="004776C1">
      <w:r>
        <w:t>iv)</w:t>
      </w:r>
      <w:r>
        <w:tab/>
        <w:t>Up to date procedures;</w:t>
      </w:r>
    </w:p>
    <w:p w:rsidR="004776C1" w:rsidRDefault="004776C1" w:rsidP="004776C1"/>
    <w:p w:rsidR="00767B40" w:rsidRDefault="00767B40" w:rsidP="00767B40">
      <w:r>
        <w:t>v)</w:t>
      </w:r>
      <w:r>
        <w:tab/>
        <w:t>Ensure that the inspection personnel is performing the procedures completely and correctly (For example, does it make shortcuts, personal practices without permission?)</w:t>
      </w:r>
    </w:p>
    <w:p w:rsidR="00767B40" w:rsidRDefault="00767B40" w:rsidP="00767B40"/>
    <w:p w:rsidR="00767B40" w:rsidRDefault="00767B40" w:rsidP="00767B40">
      <w:r>
        <w:t>vi)</w:t>
      </w:r>
      <w:r>
        <w:tab/>
        <w:t>Records of all observations on site are kept as stipulated in the procedure,</w:t>
      </w:r>
    </w:p>
    <w:p w:rsidR="00767B40" w:rsidRDefault="00767B40" w:rsidP="00767B40"/>
    <w:p w:rsidR="00767B40" w:rsidRDefault="00767B40" w:rsidP="00767B40">
      <w:r>
        <w:t>vii)</w:t>
      </w:r>
      <w:r>
        <w:tab/>
        <w:t>The records clearly define when and what methods and procedures have been examined using what,</w:t>
      </w:r>
    </w:p>
    <w:p w:rsidR="00767B40" w:rsidRDefault="00767B40" w:rsidP="00767B40"/>
    <w:p w:rsidR="004776C1" w:rsidRDefault="00767B40" w:rsidP="00767B40">
      <w:r>
        <w:t>viii)</w:t>
      </w:r>
      <w:r>
        <w:tab/>
        <w:t>That all findings requiring urgent and compulsory activity are reported to the customer as required while in the field,</w:t>
      </w:r>
    </w:p>
    <w:p w:rsidR="00767B40" w:rsidRDefault="00767B40" w:rsidP="00767B40"/>
    <w:p w:rsidR="00950261" w:rsidRDefault="00950261" w:rsidP="00950261">
      <w:r>
        <w:t>ix)</w:t>
      </w:r>
      <w:r>
        <w:tab/>
        <w:t>The reports comply with the inspection body requirements and the ILAC P15 procedure, the relevant APAC and ILAC documents, the requirements of the ISO / IEC 17020 standard and, if applicable, the relevant legal requirements,</w:t>
      </w:r>
    </w:p>
    <w:p w:rsidR="00950261" w:rsidRDefault="00950261" w:rsidP="00950261"/>
    <w:p w:rsidR="00950261" w:rsidRDefault="00950261" w:rsidP="00950261">
      <w:r>
        <w:t>x)</w:t>
      </w:r>
      <w:r>
        <w:tab/>
        <w:t>Conformity of systems and equipment.</w:t>
      </w:r>
    </w:p>
    <w:p w:rsidR="00950261" w:rsidRDefault="00950261" w:rsidP="00950261"/>
    <w:p w:rsidR="00767B40" w:rsidRDefault="00950261" w:rsidP="00950261">
      <w:r>
        <w:t>The inspection body should be able to determine the minimum time during which each inspection activity within the relevant scope can be performed safely and how many inspection activities a inspection personnel will perform within a day in the relevant scope and submit it to EAF when requested. Inspection periods should comply with standards and / or legal requirements, if any.</w:t>
      </w:r>
    </w:p>
    <w:p w:rsidR="00180D98" w:rsidRDefault="00180D98" w:rsidP="0035634C"/>
    <w:p w:rsidR="00EB2589" w:rsidRDefault="00EB2589" w:rsidP="00EB2589">
      <w:r>
        <w:t>In cases where the inspection activity will be witnessed, inspection personnel not previously observed are preferred.  Witnessed site inspections are avoided from the same customer that the inspection organization has already witnessed. In such cases, the organization shall notify the EAF before the audit is planned.</w:t>
      </w:r>
    </w:p>
    <w:p w:rsidR="00EB2589" w:rsidRDefault="00EB2589" w:rsidP="00EB2589"/>
    <w:p w:rsidR="007C144C" w:rsidRDefault="00EB2589" w:rsidP="00EB2589">
      <w:r>
        <w:t>Planned witness audits are carried out from the EAF to the inspection bodies subject to the first accreditation audit. Planned witness audits are regularly performed in the supervision, accreditation renewal or scope extension audits of EAF accredited inspection bodies.</w:t>
      </w:r>
    </w:p>
    <w:p w:rsidR="00EB2589" w:rsidRDefault="00EB2589" w:rsidP="00EB2589"/>
    <w:p w:rsidR="00A547E8" w:rsidRDefault="00A547E8" w:rsidP="00A547E8">
      <w:r>
        <w:t>The role of the EAF audit team during these witness audits is to observe the inspection activity to assess the performance and competence of the inspection personnel. The EAF audit team shall not comment or comment on the firm to be witnessed.</w:t>
      </w:r>
    </w:p>
    <w:p w:rsidR="00A547E8" w:rsidRDefault="00A547E8" w:rsidP="00A547E8"/>
    <w:p w:rsidR="00EB2589" w:rsidRDefault="00A547E8" w:rsidP="00A547E8">
      <w:r>
        <w:t>At the end of the closing meeting of the witnessed site inspection, the EAF audit team shall, if possible, pass on its opinions to the inspection body personnel.</w:t>
      </w:r>
      <w:r w:rsidR="00760420">
        <w:t xml:space="preserve"> </w:t>
      </w:r>
      <w:r>
        <w:t>In cases where it is not possible, at the closing meeting of the accreditation audit, the findings (non-compliance, observations, etc.) related to the witnessed activities are explained.</w:t>
      </w:r>
    </w:p>
    <w:p w:rsidR="00A547E8" w:rsidRDefault="00A547E8" w:rsidP="00A547E8"/>
    <w:p w:rsidR="00D361C4" w:rsidRPr="00D361C4" w:rsidRDefault="00D361C4" w:rsidP="00D361C4">
      <w:pPr>
        <w:rPr>
          <w:b/>
        </w:rPr>
      </w:pPr>
      <w:r w:rsidRPr="00D361C4">
        <w:rPr>
          <w:b/>
        </w:rPr>
        <w:t>5.</w:t>
      </w:r>
      <w:r w:rsidRPr="00D361C4">
        <w:rPr>
          <w:b/>
        </w:rPr>
        <w:tab/>
        <w:t>OBSERVATION AND ACCREDITATION RENEWAL</w:t>
      </w:r>
    </w:p>
    <w:p w:rsidR="00D361C4" w:rsidRDefault="00D361C4" w:rsidP="00D361C4"/>
    <w:p w:rsidR="00D361C4" w:rsidRDefault="00D361C4" w:rsidP="00D361C4">
      <w:r>
        <w:t>5.1. General</w:t>
      </w:r>
    </w:p>
    <w:p w:rsidR="00D361C4" w:rsidRDefault="00D361C4" w:rsidP="00D361C4"/>
    <w:p w:rsidR="00A547E8" w:rsidRDefault="00D361C4" w:rsidP="00D361C4">
      <w:r>
        <w:t>The level of selection of inspection personnel and branches will depend on the performance in the accreditation cycle, the size of the changes occurring, and the level of confidence provided in the inspection organization's control systems and measurement performances.</w:t>
      </w:r>
    </w:p>
    <w:p w:rsidR="00D04F24" w:rsidRDefault="00D04F24" w:rsidP="0035634C"/>
    <w:p w:rsidR="001B7E91" w:rsidRDefault="001B7E91" w:rsidP="001B7E91">
      <w:r>
        <w:t>5.2. Observation</w:t>
      </w:r>
    </w:p>
    <w:p w:rsidR="001B7E91" w:rsidRDefault="001B7E91" w:rsidP="001B7E91"/>
    <w:p w:rsidR="001B7E91" w:rsidRDefault="001B7E91" w:rsidP="001B7E91">
      <w:r>
        <w:t>Observation audits will be planned to cover the full scope in an accreditation cycle (48+4 months). Any changes in the management system and organization will be reviewed. Significant changes may require additional audit time.</w:t>
      </w:r>
    </w:p>
    <w:p w:rsidR="001B7E91" w:rsidRDefault="001B7E91" w:rsidP="001B7E91"/>
    <w:p w:rsidR="000276C1" w:rsidRDefault="001B7E91" w:rsidP="001B7E91">
      <w:r>
        <w:t xml:space="preserve">The Inspection Body shall provide a list of all examinations within the scope of accreditation carried </w:t>
      </w:r>
      <w:proofErr w:type="gramStart"/>
      <w:r>
        <w:t>out  at</w:t>
      </w:r>
      <w:proofErr w:type="gramEnd"/>
      <w:r>
        <w:t xml:space="preserve"> the end of the six months and at the end of the year (at the end of June and December);  The inspection personnel shall prepare the list electronically including the type of inspection, the item being inspected, the customer name / code and location and upload the list to the Customer List section of the EAF e-portal or e-mail it.</w:t>
      </w:r>
    </w:p>
    <w:p w:rsidR="001B7E91" w:rsidRDefault="001B7E91" w:rsidP="001B7E91"/>
    <w:p w:rsidR="0049405B" w:rsidRDefault="0049405B" w:rsidP="0049405B">
      <w:r>
        <w:t>This list is created separately for overseas activities and uploaded to the relevant section of the EAF e-portal or e-mail it in December of each year and 3 months before the routine observer audit dates.</w:t>
      </w:r>
    </w:p>
    <w:p w:rsidR="0049405B" w:rsidRDefault="0049405B" w:rsidP="0049405B"/>
    <w:p w:rsidR="001B7E91" w:rsidRDefault="0049405B" w:rsidP="0049405B">
      <w:r>
        <w:t>By using these lists, the organization shall prepare the current Personnel Authorization and Assignment including the information on the examination area (scope) of the existing inspection personnel for which inspection types, the duration of the profession, the profession, the starting date and the position information. It must also generate its matrix and upload it to the relevant section of the EAF e-portal or e-mail it at least 45 days before the scheduled date for the audit. In addition, if applicable, notify potential inspection locations according to the current work schedule.</w:t>
      </w:r>
    </w:p>
    <w:p w:rsidR="0049405B" w:rsidRDefault="0049405B" w:rsidP="0049405B"/>
    <w:p w:rsidR="000B0E14" w:rsidRDefault="000B0E14" w:rsidP="000B0E14">
      <w:r>
        <w:t>The Inspection body is obliged to upload the lists specified in this section to the EAF e-portal at specified intervals.</w:t>
      </w:r>
      <w:r w:rsidR="00A624E6">
        <w:t xml:space="preserve"> </w:t>
      </w:r>
      <w:r>
        <w:t>The EAF may request these lists from the inspection body at any other time of the year if deemed necessary.</w:t>
      </w:r>
    </w:p>
    <w:p w:rsidR="000B0E14" w:rsidRDefault="000B0E14" w:rsidP="000B0E14"/>
    <w:p w:rsidR="000B0E14" w:rsidRDefault="000B0E14" w:rsidP="000B0E14">
      <w:r>
        <w:t>If the organization does not provide this information within the specified period of time, sanctions such as suspension, non-extension, renewal or cancellation of accreditation may be imposed by the EAF.</w:t>
      </w:r>
    </w:p>
    <w:p w:rsidR="000B0E14" w:rsidRDefault="000B0E14" w:rsidP="000B0E14"/>
    <w:p w:rsidR="0049405B" w:rsidRDefault="000B0E14" w:rsidP="000B0E14">
      <w:r>
        <w:t>The above-mentioned lists are included as an example in the annex to this Guide.</w:t>
      </w:r>
    </w:p>
    <w:p w:rsidR="000B0E14" w:rsidRDefault="000B0E14" w:rsidP="000B0E14"/>
    <w:p w:rsidR="00B616EF" w:rsidRDefault="00B616EF" w:rsidP="000B0E14"/>
    <w:p w:rsidR="00B616EF" w:rsidRDefault="00B616EF" w:rsidP="000B0E14"/>
    <w:p w:rsidR="00B616EF" w:rsidRDefault="00B616EF" w:rsidP="00B616EF">
      <w:r>
        <w:t>5.3. Site Inspections</w:t>
      </w:r>
    </w:p>
    <w:p w:rsidR="00B616EF" w:rsidRDefault="00B616EF" w:rsidP="00B616EF"/>
    <w:p w:rsidR="000B0E14" w:rsidRDefault="00B616EF" w:rsidP="00B616EF">
      <w:r>
        <w:t>Site inspections will normally be carried out at each observation audit. The same criteria used in the accreditation audit shall be taken into account in the selection of inspection personnel and in the determination of inspection types and areas.</w:t>
      </w:r>
    </w:p>
    <w:p w:rsidR="000276C1" w:rsidRDefault="000276C1" w:rsidP="0035634C"/>
    <w:p w:rsidR="00164821" w:rsidRDefault="00164821" w:rsidP="00164821">
      <w:r>
        <w:t>5.4.  Accreditation Renewal</w:t>
      </w:r>
    </w:p>
    <w:p w:rsidR="00164821" w:rsidRDefault="00164821" w:rsidP="00164821"/>
    <w:p w:rsidR="00164821" w:rsidRDefault="00164821" w:rsidP="00164821">
      <w:r>
        <w:t>The accreditation renewal audits will include a thorough re-examination of the inspection activities and the inspection body quality system, and the office inspection shall be similar in content and format to the first inspection. The same criteria used in the accreditation audit shall be taken into account in the selection of inspection personnel and in the identification of inspection types and areas.</w:t>
      </w:r>
    </w:p>
    <w:p w:rsidR="00164821" w:rsidRDefault="00164821" w:rsidP="00164821"/>
    <w:p w:rsidR="000276C1" w:rsidRDefault="00164821" w:rsidP="00164821">
      <w:r>
        <w:t>The scope of the accreditation renewal audit is determined as specified in the "</w:t>
      </w:r>
      <w:r w:rsidRPr="002D289F">
        <w:rPr>
          <w:b/>
        </w:rPr>
        <w:t>EAF-G.28 G</w:t>
      </w:r>
      <w:r w:rsidR="00DC317E" w:rsidRPr="002D289F">
        <w:rPr>
          <w:b/>
        </w:rPr>
        <w:t xml:space="preserve">uidelines for Accreditation of </w:t>
      </w:r>
      <w:r w:rsidRPr="002D289F">
        <w:rPr>
          <w:b/>
        </w:rPr>
        <w:t>Conformity Assessment Bodies</w:t>
      </w:r>
      <w:r>
        <w:t xml:space="preserve">"      </w:t>
      </w:r>
    </w:p>
    <w:p w:rsidR="00164821" w:rsidRDefault="00164821" w:rsidP="00164821"/>
    <w:p w:rsidR="00477806" w:rsidRPr="00477806" w:rsidRDefault="00477806" w:rsidP="00477806">
      <w:pPr>
        <w:rPr>
          <w:b/>
        </w:rPr>
      </w:pPr>
      <w:r w:rsidRPr="00477806">
        <w:rPr>
          <w:b/>
        </w:rPr>
        <w:t>6.</w:t>
      </w:r>
      <w:r w:rsidRPr="00477806">
        <w:rPr>
          <w:b/>
        </w:rPr>
        <w:tab/>
        <w:t>NON-ACTIVITY AREAS</w:t>
      </w:r>
    </w:p>
    <w:p w:rsidR="00477806" w:rsidRDefault="00477806" w:rsidP="00477806"/>
    <w:p w:rsidR="00164821" w:rsidRDefault="00477806" w:rsidP="00477806">
      <w:r>
        <w:t>The basis for accreditation is the assessment of the independence and impartiality of the organization, as well as the determination of its competence and qualification. In this context, it cannot be ensured that the adequacy of sustainability of the inspection body will not be presented as evidence of any competence related to the main fields of activity where the inspection organization has not operated for a certain period of time.</w:t>
      </w:r>
    </w:p>
    <w:p w:rsidR="000276C1" w:rsidRDefault="000276C1" w:rsidP="0035634C"/>
    <w:p w:rsidR="00D04F24" w:rsidRDefault="005D60DF" w:rsidP="0035634C">
      <w:r w:rsidRPr="005D60DF">
        <w:t>In this respect, the withdrawal of accredited scopes, where the inspection body does not carry out any activity in its main fields of activity and which cannot organize field (witness) audits in 4 consecutive inspections, is recommended by the audit team as a result of the related surveillance or accreditation renewal audits. In the audit report, the lead auditor reports the non-activity scopes of the inspection body and prepares the scope proposal excluding these scopes in accordance with the conditions in this section.</w:t>
      </w:r>
    </w:p>
    <w:p w:rsidR="005D60DF" w:rsidRDefault="005D60DF" w:rsidP="0035634C"/>
    <w:p w:rsidR="00F76CC3" w:rsidRDefault="00F76CC3" w:rsidP="0035634C"/>
    <w:p w:rsidR="00F76CC3" w:rsidRDefault="00F76CC3" w:rsidP="0035634C"/>
    <w:p w:rsidR="00F76CC3" w:rsidRPr="00F76CC3" w:rsidRDefault="00F76CC3" w:rsidP="00F76CC3">
      <w:pPr>
        <w:rPr>
          <w:b/>
        </w:rPr>
      </w:pPr>
      <w:r w:rsidRPr="00F76CC3">
        <w:rPr>
          <w:b/>
        </w:rPr>
        <w:t>7.</w:t>
      </w:r>
      <w:r w:rsidRPr="00F76CC3">
        <w:rPr>
          <w:b/>
        </w:rPr>
        <w:tab/>
        <w:t>ACCREDITATION SCOPE EXTENSION</w:t>
      </w:r>
    </w:p>
    <w:p w:rsidR="00F76CC3" w:rsidRDefault="00F76CC3" w:rsidP="00F76CC3"/>
    <w:p w:rsidR="00F76CC3" w:rsidRDefault="00F76CC3" w:rsidP="00F76CC3">
      <w:r>
        <w:t>Wherever possible, inspections regarding the scope extension requests of the organization shall be carried out in conjunction with observation audits or accreditation renewal audits. Where necessary, follow-up supervision will be organized.</w:t>
      </w:r>
    </w:p>
    <w:p w:rsidR="00F76CC3" w:rsidRDefault="00F76CC3" w:rsidP="00F76CC3"/>
    <w:p w:rsidR="005D60DF" w:rsidRDefault="00F76CC3" w:rsidP="00F76CC3">
      <w:r>
        <w:t xml:space="preserve">The Inspection Body must notify </w:t>
      </w:r>
      <w:r w:rsidR="00BE1AA2">
        <w:t xml:space="preserve">EAF </w:t>
      </w:r>
      <w:r>
        <w:t>of the request for the scope extension audit to be performed in combination with the observation audit at least 2 months before the date of the observation audit (12th, 24th and 36th months after the accreditation date).</w:t>
      </w:r>
    </w:p>
    <w:p w:rsidR="00213E3D" w:rsidRDefault="00213E3D" w:rsidP="0035634C"/>
    <w:p w:rsidR="00D364FE" w:rsidRDefault="00D364FE" w:rsidP="00D364FE">
      <w:r>
        <w:t>For scopes requested in scope extension applications, those related to the Documents Required in the Application must be uploaded or e-mail it to the EAF e-portal before the application date.</w:t>
      </w:r>
    </w:p>
    <w:p w:rsidR="00D364FE" w:rsidRDefault="00D364FE" w:rsidP="00D364FE"/>
    <w:p w:rsidR="00F76CC3" w:rsidRDefault="00D364FE" w:rsidP="00D364FE">
      <w:r>
        <w:t>If the relevant documents have not been uploaded or e-mail it to the EAF e-portal before the application date, scope extension applications will not be considered until the relevant documents are uploaded or e-mail to the EAF e-portal.</w:t>
      </w:r>
    </w:p>
    <w:p w:rsidR="00D364FE" w:rsidRDefault="00D364FE" w:rsidP="00D364FE"/>
    <w:p w:rsidR="00C87A68" w:rsidRDefault="00C87A68" w:rsidP="00C87A68"/>
    <w:p w:rsidR="00C87A68" w:rsidRDefault="00C87A68" w:rsidP="00C87A68">
      <w:r>
        <w:t>The Inspection body should be carrying out its activities within the scope requested by the scope extension application and carried out inspection activities related to these scopes.</w:t>
      </w:r>
    </w:p>
    <w:p w:rsidR="00C87A68" w:rsidRDefault="00C87A68" w:rsidP="00C87A68"/>
    <w:p w:rsidR="00D364FE" w:rsidRDefault="00C87A68" w:rsidP="00C87A68">
      <w:r>
        <w:t>Upon receipt of the extension application, the EAF will decide whether head office inspection and / or site inspections are needed. The following factors will be taken into consideration when deciding this;</w:t>
      </w:r>
    </w:p>
    <w:p w:rsidR="00C87A68" w:rsidRDefault="00C87A68" w:rsidP="00C87A68"/>
    <w:p w:rsidR="005F10B2" w:rsidRDefault="005F10B2" w:rsidP="005F10B2">
      <w:r>
        <w:t>(i)</w:t>
      </w:r>
      <w:r>
        <w:tab/>
        <w:t>Current accreditation scope,</w:t>
      </w:r>
    </w:p>
    <w:p w:rsidR="005F10B2" w:rsidRDefault="005F10B2" w:rsidP="005F10B2"/>
    <w:p w:rsidR="005F10B2" w:rsidRDefault="005F10B2" w:rsidP="005F10B2">
      <w:r>
        <w:t>(ii)</w:t>
      </w:r>
      <w:r>
        <w:tab/>
        <w:t>Qualifications of inspection personnel within the scope;</w:t>
      </w:r>
    </w:p>
    <w:p w:rsidR="005F10B2" w:rsidRDefault="005F10B2" w:rsidP="005F10B2"/>
    <w:p w:rsidR="005F10B2" w:rsidRDefault="005F10B2" w:rsidP="005F10B2">
      <w:r>
        <w:t>(iii)</w:t>
      </w:r>
      <w:r>
        <w:tab/>
        <w:t>Extension of scope,</w:t>
      </w:r>
    </w:p>
    <w:p w:rsidR="005F10B2" w:rsidRDefault="005F10B2" w:rsidP="005F10B2"/>
    <w:p w:rsidR="005F10B2" w:rsidRDefault="005F10B2" w:rsidP="005F10B2">
      <w:r>
        <w:t>(iv)</w:t>
      </w:r>
      <w:r>
        <w:tab/>
        <w:t>Branches where extension of scope is requested,</w:t>
      </w:r>
    </w:p>
    <w:p w:rsidR="005F10B2" w:rsidRDefault="005F10B2" w:rsidP="005F10B2"/>
    <w:p w:rsidR="00C87A68" w:rsidRDefault="005F10B2" w:rsidP="005F10B2">
      <w:r>
        <w:lastRenderedPageBreak/>
        <w:t>If possible, additional studies will be carried out at the next observation audit or accreditation renewal audit. Where necessary, follow-up supervision will be organized.</w:t>
      </w:r>
    </w:p>
    <w:p w:rsidR="00A24AD3" w:rsidRDefault="00A24AD3" w:rsidP="005F10B2"/>
    <w:p w:rsidR="00A24AD3" w:rsidRPr="00A24AD3" w:rsidRDefault="00A24AD3" w:rsidP="00A24AD3">
      <w:pPr>
        <w:jc w:val="center"/>
        <w:rPr>
          <w:b/>
        </w:rPr>
      </w:pPr>
      <w:r w:rsidRPr="00A24AD3">
        <w:rPr>
          <w:b/>
        </w:rPr>
        <w:t>Annex – 1</w:t>
      </w:r>
    </w:p>
    <w:tbl>
      <w:tblPr>
        <w:tblW w:w="9664" w:type="dxa"/>
        <w:tblLayout w:type="fixed"/>
        <w:tblCellMar>
          <w:left w:w="0" w:type="dxa"/>
          <w:right w:w="0" w:type="dxa"/>
        </w:tblCellMar>
        <w:tblLook w:val="0000" w:firstRow="0" w:lastRow="0" w:firstColumn="0" w:lastColumn="0" w:noHBand="0" w:noVBand="0"/>
      </w:tblPr>
      <w:tblGrid>
        <w:gridCol w:w="1130"/>
        <w:gridCol w:w="899"/>
        <w:gridCol w:w="1091"/>
        <w:gridCol w:w="1476"/>
        <w:gridCol w:w="807"/>
        <w:gridCol w:w="1360"/>
        <w:gridCol w:w="911"/>
        <w:gridCol w:w="911"/>
        <w:gridCol w:w="1079"/>
      </w:tblGrid>
      <w:tr w:rsidR="00816B8F" w:rsidRPr="00816B8F" w:rsidTr="00816B8F">
        <w:trPr>
          <w:trHeight w:val="241"/>
        </w:trPr>
        <w:tc>
          <w:tcPr>
            <w:tcW w:w="113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38037A" w:rsidP="0074751B">
            <w:pPr>
              <w:spacing w:after="0" w:line="0" w:lineRule="atLeast"/>
              <w:ind w:left="80"/>
              <w:jc w:val="center"/>
              <w:rPr>
                <w:rFonts w:ascii="Calibri" w:eastAsia="Times New Roman" w:hAnsi="Calibri" w:cs="Calibri"/>
                <w:b/>
                <w:sz w:val="24"/>
                <w:szCs w:val="24"/>
                <w:lang w:eastAsia="tr-TR"/>
              </w:rPr>
            </w:pPr>
            <w:r w:rsidRPr="0038037A">
              <w:rPr>
                <w:rFonts w:ascii="Calibri" w:eastAsia="Times New Roman" w:hAnsi="Calibri" w:cs="Calibri"/>
                <w:b/>
                <w:sz w:val="24"/>
                <w:szCs w:val="24"/>
                <w:lang w:eastAsia="tr-TR"/>
              </w:rPr>
              <w:t>Inspection Area</w:t>
            </w:r>
          </w:p>
        </w:tc>
        <w:tc>
          <w:tcPr>
            <w:tcW w:w="899"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38037A" w:rsidRDefault="0038037A" w:rsidP="0038037A">
            <w:pPr>
              <w:spacing w:after="0" w:line="0" w:lineRule="atLeast"/>
              <w:ind w:left="40"/>
              <w:jc w:val="center"/>
              <w:rPr>
                <w:rFonts w:ascii="Calibri" w:eastAsia="Times New Roman" w:hAnsi="Calibri" w:cs="Calibri"/>
                <w:b/>
                <w:sz w:val="18"/>
                <w:szCs w:val="18"/>
                <w:lang w:eastAsia="tr-TR"/>
              </w:rPr>
            </w:pPr>
            <w:r w:rsidRPr="0038037A">
              <w:rPr>
                <w:rFonts w:ascii="Calibri" w:eastAsia="Times New Roman" w:hAnsi="Calibri" w:cs="Calibri"/>
                <w:b/>
                <w:sz w:val="18"/>
                <w:szCs w:val="18"/>
                <w:lang w:eastAsia="tr-TR"/>
              </w:rPr>
              <w:t>Inspection</w:t>
            </w:r>
          </w:p>
        </w:tc>
        <w:tc>
          <w:tcPr>
            <w:tcW w:w="1091"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727F19" w:rsidP="00727F19">
            <w:pPr>
              <w:spacing w:after="0" w:line="0" w:lineRule="atLeast"/>
              <w:ind w:left="40"/>
              <w:jc w:val="center"/>
              <w:rPr>
                <w:rFonts w:ascii="Calibri" w:eastAsia="Times New Roman" w:hAnsi="Calibri" w:cs="Calibri"/>
                <w:b/>
                <w:sz w:val="24"/>
                <w:szCs w:val="24"/>
                <w:lang w:eastAsia="tr-TR"/>
              </w:rPr>
            </w:pPr>
            <w:r>
              <w:rPr>
                <w:rFonts w:ascii="Calibri" w:eastAsia="Times New Roman" w:hAnsi="Calibri" w:cs="Calibri"/>
                <w:b/>
                <w:sz w:val="24"/>
                <w:szCs w:val="24"/>
                <w:lang w:eastAsia="tr-TR"/>
              </w:rPr>
              <w:t>Inspection</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727F19" w:rsidP="00727F19">
            <w:pPr>
              <w:spacing w:after="0" w:line="0" w:lineRule="atLeast"/>
              <w:ind w:left="40"/>
              <w:jc w:val="center"/>
              <w:rPr>
                <w:rFonts w:ascii="Calibri" w:eastAsia="Times New Roman" w:hAnsi="Calibri" w:cs="Calibri"/>
                <w:b/>
                <w:sz w:val="24"/>
                <w:szCs w:val="24"/>
                <w:lang w:eastAsia="tr-TR"/>
              </w:rPr>
            </w:pPr>
            <w:r w:rsidRPr="00727F19">
              <w:rPr>
                <w:rFonts w:ascii="Calibri" w:eastAsia="Times New Roman" w:hAnsi="Calibri" w:cs="Calibri"/>
                <w:b/>
                <w:sz w:val="24"/>
                <w:szCs w:val="24"/>
                <w:lang w:eastAsia="tr-TR"/>
              </w:rPr>
              <w:t>Inspection-based</w:t>
            </w:r>
          </w:p>
        </w:tc>
        <w:tc>
          <w:tcPr>
            <w:tcW w:w="807"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764F0F" w:rsidP="00764F0F">
            <w:pPr>
              <w:spacing w:after="0" w:line="0" w:lineRule="atLeast"/>
              <w:ind w:left="20"/>
              <w:jc w:val="center"/>
              <w:rPr>
                <w:rFonts w:ascii="Calibri" w:eastAsia="Times New Roman" w:hAnsi="Calibri" w:cs="Calibri"/>
                <w:b/>
                <w:sz w:val="24"/>
                <w:szCs w:val="24"/>
                <w:lang w:eastAsia="tr-TR"/>
              </w:rPr>
            </w:pPr>
            <w:r w:rsidRPr="00764F0F">
              <w:rPr>
                <w:rFonts w:ascii="Calibri" w:eastAsia="Times New Roman" w:hAnsi="Calibri" w:cs="Calibri"/>
                <w:b/>
                <w:sz w:val="16"/>
                <w:szCs w:val="18"/>
                <w:lang w:eastAsia="tr-TR"/>
              </w:rPr>
              <w:t>Inspection</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BB33DC" w:rsidP="00BB33DC">
            <w:pPr>
              <w:spacing w:after="0" w:line="0" w:lineRule="atLeast"/>
              <w:ind w:left="40"/>
              <w:jc w:val="center"/>
              <w:rPr>
                <w:rFonts w:ascii="Calibri" w:eastAsia="Times New Roman" w:hAnsi="Calibri" w:cs="Calibri"/>
                <w:b/>
                <w:sz w:val="24"/>
                <w:szCs w:val="24"/>
                <w:lang w:eastAsia="tr-TR"/>
              </w:rPr>
            </w:pPr>
            <w:r w:rsidRPr="00727F19">
              <w:rPr>
                <w:rFonts w:ascii="Calibri" w:eastAsia="Times New Roman" w:hAnsi="Calibri" w:cs="Calibri"/>
                <w:b/>
                <w:sz w:val="24"/>
                <w:szCs w:val="24"/>
                <w:lang w:eastAsia="tr-TR"/>
              </w:rPr>
              <w:t>Inspection</w:t>
            </w:r>
          </w:p>
        </w:tc>
        <w:tc>
          <w:tcPr>
            <w:tcW w:w="911" w:type="dxa"/>
            <w:tcBorders>
              <w:top w:val="single" w:sz="8" w:space="0" w:color="auto"/>
              <w:left w:val="single" w:sz="4" w:space="0" w:color="auto"/>
              <w:right w:val="single" w:sz="8" w:space="0" w:color="auto"/>
            </w:tcBorders>
            <w:shd w:val="clear" w:color="auto" w:fill="auto"/>
            <w:vAlign w:val="bottom"/>
          </w:tcPr>
          <w:p w:rsidR="00816B8F" w:rsidRPr="00816B8F" w:rsidRDefault="00904917" w:rsidP="00904917">
            <w:pPr>
              <w:spacing w:after="0" w:line="0" w:lineRule="atLeast"/>
              <w:rPr>
                <w:rFonts w:ascii="Calibri" w:eastAsia="Times New Roman" w:hAnsi="Calibri" w:cs="Calibri"/>
                <w:b/>
                <w:sz w:val="24"/>
                <w:szCs w:val="24"/>
                <w:lang w:eastAsia="tr-TR"/>
              </w:rPr>
            </w:pPr>
            <w:r>
              <w:rPr>
                <w:rFonts w:ascii="Calibri" w:eastAsia="Times New Roman" w:hAnsi="Calibri" w:cs="Calibri"/>
                <w:b/>
                <w:sz w:val="24"/>
                <w:szCs w:val="24"/>
                <w:lang w:eastAsia="tr-TR"/>
              </w:rPr>
              <w:t xml:space="preserve"> </w:t>
            </w:r>
            <w:r>
              <w:rPr>
                <w:rFonts w:ascii="Calibri" w:eastAsia="Times New Roman" w:hAnsi="Calibri" w:cs="Calibri"/>
                <w:b/>
                <w:sz w:val="20"/>
                <w:szCs w:val="24"/>
                <w:lang w:eastAsia="tr-TR"/>
              </w:rPr>
              <w:t>Place of</w:t>
            </w:r>
          </w:p>
        </w:tc>
        <w:tc>
          <w:tcPr>
            <w:tcW w:w="911" w:type="dxa"/>
            <w:tcBorders>
              <w:top w:val="single" w:sz="8" w:space="0" w:color="auto"/>
              <w:right w:val="single" w:sz="8" w:space="0" w:color="auto"/>
            </w:tcBorders>
            <w:shd w:val="clear" w:color="auto" w:fill="auto"/>
            <w:vAlign w:val="bottom"/>
          </w:tcPr>
          <w:p w:rsidR="00816B8F" w:rsidRPr="00816B8F" w:rsidRDefault="00C87AD1" w:rsidP="00816B8F">
            <w:pPr>
              <w:spacing w:after="0" w:line="0" w:lineRule="atLeast"/>
              <w:ind w:left="40"/>
              <w:rPr>
                <w:rFonts w:ascii="Calibri" w:eastAsia="Times New Roman" w:hAnsi="Calibri" w:cs="Calibri"/>
                <w:b/>
                <w:sz w:val="24"/>
                <w:szCs w:val="24"/>
                <w:lang w:eastAsia="tr-TR"/>
              </w:rPr>
            </w:pPr>
            <w:r>
              <w:rPr>
                <w:rFonts w:ascii="Calibri" w:eastAsia="Times New Roman" w:hAnsi="Calibri" w:cs="Calibri"/>
                <w:b/>
                <w:sz w:val="20"/>
                <w:szCs w:val="24"/>
                <w:lang w:eastAsia="tr-TR"/>
              </w:rPr>
              <w:t>Place of</w:t>
            </w:r>
          </w:p>
        </w:tc>
        <w:tc>
          <w:tcPr>
            <w:tcW w:w="1079" w:type="dxa"/>
            <w:tcBorders>
              <w:top w:val="single" w:sz="8" w:space="0" w:color="auto"/>
              <w:right w:val="single" w:sz="4" w:space="0" w:color="auto"/>
            </w:tcBorders>
            <w:shd w:val="clear" w:color="auto" w:fill="auto"/>
            <w:vAlign w:val="bottom"/>
          </w:tcPr>
          <w:p w:rsidR="00816B8F" w:rsidRPr="00816B8F" w:rsidRDefault="0037553A" w:rsidP="0037553A">
            <w:pPr>
              <w:spacing w:after="0" w:line="0" w:lineRule="atLeast"/>
              <w:ind w:left="40"/>
              <w:jc w:val="center"/>
              <w:rPr>
                <w:rFonts w:ascii="Calibri" w:eastAsia="Times New Roman" w:hAnsi="Calibri" w:cs="Calibri"/>
                <w:b/>
                <w:sz w:val="24"/>
                <w:szCs w:val="24"/>
                <w:lang w:eastAsia="tr-TR"/>
              </w:rPr>
            </w:pPr>
            <w:r>
              <w:rPr>
                <w:rFonts w:ascii="Calibri" w:eastAsia="Times New Roman" w:hAnsi="Calibri" w:cs="Calibri"/>
                <w:b/>
                <w:sz w:val="24"/>
                <w:szCs w:val="24"/>
                <w:lang w:eastAsia="tr-TR"/>
              </w:rPr>
              <w:t>CAB</w:t>
            </w:r>
          </w:p>
        </w:tc>
      </w:tr>
      <w:tr w:rsidR="00816B8F" w:rsidRPr="00816B8F" w:rsidTr="00816B8F">
        <w:trPr>
          <w:trHeight w:val="293"/>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rPr>
                <w:rFonts w:ascii="Calibri" w:eastAsia="Times New Roman" w:hAnsi="Calibri" w:cs="Calibri"/>
                <w:sz w:val="24"/>
                <w:szCs w:val="24"/>
                <w:lang w:eastAsia="tr-TR"/>
              </w:rPr>
            </w:pPr>
          </w:p>
        </w:tc>
        <w:tc>
          <w:tcPr>
            <w:tcW w:w="899"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38037A" w:rsidP="0038037A">
            <w:pPr>
              <w:spacing w:after="0" w:line="0" w:lineRule="atLeast"/>
              <w:ind w:left="40"/>
              <w:jc w:val="center"/>
              <w:rPr>
                <w:rFonts w:ascii="Calibri" w:eastAsia="Times New Roman" w:hAnsi="Calibri" w:cs="Calibri"/>
                <w:b/>
                <w:sz w:val="24"/>
                <w:szCs w:val="24"/>
                <w:lang w:eastAsia="tr-TR"/>
              </w:rPr>
            </w:pPr>
            <w:r w:rsidRPr="0038037A">
              <w:rPr>
                <w:rFonts w:ascii="Calibri" w:eastAsia="Times New Roman" w:hAnsi="Calibri" w:cs="Calibri"/>
                <w:b/>
                <w:sz w:val="18"/>
                <w:szCs w:val="24"/>
                <w:lang w:eastAsia="tr-TR"/>
              </w:rPr>
              <w:t>Item</w:t>
            </w:r>
          </w:p>
        </w:tc>
        <w:tc>
          <w:tcPr>
            <w:tcW w:w="1091" w:type="dxa"/>
            <w:vMerge/>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727F19">
            <w:pPr>
              <w:spacing w:after="0" w:line="0" w:lineRule="atLeast"/>
              <w:jc w:val="center"/>
              <w:rPr>
                <w:rFonts w:ascii="Calibri" w:eastAsia="Times New Roman" w:hAnsi="Calibri" w:cs="Calibri"/>
                <w:sz w:val="24"/>
                <w:szCs w:val="24"/>
                <w:lang w:eastAsia="tr-TR"/>
              </w:rPr>
            </w:pP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EF2F65" w:rsidP="00727F19">
            <w:pPr>
              <w:spacing w:after="0" w:line="0" w:lineRule="atLeast"/>
              <w:ind w:left="40"/>
              <w:jc w:val="center"/>
              <w:rPr>
                <w:rFonts w:ascii="Calibri" w:eastAsia="Times New Roman" w:hAnsi="Calibri" w:cs="Calibri"/>
                <w:b/>
                <w:sz w:val="24"/>
                <w:szCs w:val="24"/>
                <w:lang w:eastAsia="tr-TR"/>
              </w:rPr>
            </w:pPr>
            <w:r>
              <w:rPr>
                <w:rFonts w:ascii="Calibri" w:eastAsia="Times New Roman" w:hAnsi="Calibri" w:cs="Calibri"/>
                <w:b/>
                <w:sz w:val="24"/>
                <w:szCs w:val="24"/>
                <w:lang w:eastAsia="tr-TR"/>
              </w:rPr>
              <w:t>S</w:t>
            </w:r>
            <w:r w:rsidR="00727F19" w:rsidRPr="00727F19">
              <w:rPr>
                <w:rFonts w:ascii="Calibri" w:eastAsia="Times New Roman" w:hAnsi="Calibri" w:cs="Calibri"/>
                <w:b/>
                <w:sz w:val="24"/>
                <w:szCs w:val="24"/>
                <w:lang w:eastAsia="tr-TR"/>
              </w:rPr>
              <w:t>tandard / regulation</w:t>
            </w:r>
          </w:p>
        </w:tc>
        <w:tc>
          <w:tcPr>
            <w:tcW w:w="807"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764F0F" w:rsidP="00764F0F">
            <w:pPr>
              <w:spacing w:after="0" w:line="0" w:lineRule="atLeast"/>
              <w:ind w:left="20"/>
              <w:jc w:val="center"/>
              <w:rPr>
                <w:rFonts w:ascii="Calibri" w:eastAsia="Times New Roman" w:hAnsi="Calibri" w:cs="Calibri"/>
                <w:b/>
                <w:sz w:val="24"/>
                <w:szCs w:val="24"/>
                <w:lang w:eastAsia="tr-TR"/>
              </w:rPr>
            </w:pPr>
            <w:r w:rsidRPr="00764F0F">
              <w:rPr>
                <w:rFonts w:ascii="Calibri" w:eastAsia="Times New Roman" w:hAnsi="Calibri" w:cs="Calibri"/>
                <w:b/>
                <w:sz w:val="18"/>
                <w:szCs w:val="24"/>
                <w:lang w:eastAsia="tr-TR"/>
              </w:rPr>
              <w:t>Date</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BB33DC" w:rsidP="00BB33DC">
            <w:pPr>
              <w:spacing w:after="0" w:line="0" w:lineRule="atLeast"/>
              <w:ind w:left="40"/>
              <w:jc w:val="center"/>
              <w:rPr>
                <w:rFonts w:ascii="Calibri" w:eastAsia="Times New Roman" w:hAnsi="Calibri" w:cs="Calibri"/>
                <w:b/>
                <w:sz w:val="24"/>
                <w:szCs w:val="24"/>
                <w:lang w:eastAsia="tr-TR"/>
              </w:rPr>
            </w:pPr>
            <w:r>
              <w:rPr>
                <w:rFonts w:ascii="Calibri" w:eastAsia="Times New Roman" w:hAnsi="Calibri" w:cs="Calibri"/>
                <w:b/>
                <w:sz w:val="24"/>
                <w:szCs w:val="24"/>
                <w:lang w:eastAsia="tr-TR"/>
              </w:rPr>
              <w:t>Company</w:t>
            </w:r>
          </w:p>
        </w:tc>
        <w:tc>
          <w:tcPr>
            <w:tcW w:w="911" w:type="dxa"/>
            <w:vMerge w:val="restart"/>
            <w:tcBorders>
              <w:left w:val="single" w:sz="4" w:space="0" w:color="auto"/>
              <w:right w:val="single" w:sz="8" w:space="0" w:color="auto"/>
            </w:tcBorders>
            <w:shd w:val="clear" w:color="auto" w:fill="auto"/>
            <w:vAlign w:val="bottom"/>
          </w:tcPr>
          <w:p w:rsidR="00816B8F" w:rsidRPr="00816B8F" w:rsidRDefault="00904917" w:rsidP="00816B8F">
            <w:pPr>
              <w:spacing w:after="0" w:line="0" w:lineRule="atLeast"/>
              <w:ind w:left="40"/>
              <w:rPr>
                <w:rFonts w:ascii="Calibri" w:eastAsia="Times New Roman" w:hAnsi="Calibri" w:cs="Calibri"/>
                <w:b/>
                <w:sz w:val="24"/>
                <w:szCs w:val="24"/>
                <w:lang w:eastAsia="tr-TR"/>
              </w:rPr>
            </w:pPr>
            <w:r w:rsidRPr="00904917">
              <w:rPr>
                <w:rFonts w:ascii="Calibri" w:eastAsia="Times New Roman" w:hAnsi="Calibri" w:cs="Calibri"/>
                <w:b/>
                <w:sz w:val="18"/>
                <w:szCs w:val="24"/>
                <w:lang w:eastAsia="tr-TR"/>
              </w:rPr>
              <w:t>Inspection</w:t>
            </w:r>
          </w:p>
        </w:tc>
        <w:tc>
          <w:tcPr>
            <w:tcW w:w="911" w:type="dxa"/>
            <w:vMerge w:val="restart"/>
            <w:tcBorders>
              <w:right w:val="single" w:sz="8" w:space="0" w:color="auto"/>
            </w:tcBorders>
            <w:shd w:val="clear" w:color="auto" w:fill="auto"/>
            <w:vAlign w:val="bottom"/>
          </w:tcPr>
          <w:p w:rsidR="00816B8F" w:rsidRPr="00816B8F" w:rsidRDefault="00C87AD1" w:rsidP="00816B8F">
            <w:pPr>
              <w:spacing w:after="0" w:line="0" w:lineRule="atLeast"/>
              <w:ind w:left="40"/>
              <w:rPr>
                <w:rFonts w:ascii="Calibri" w:eastAsia="Times New Roman" w:hAnsi="Calibri" w:cs="Calibri"/>
                <w:b/>
                <w:sz w:val="24"/>
                <w:szCs w:val="24"/>
                <w:lang w:eastAsia="tr-TR"/>
              </w:rPr>
            </w:pPr>
            <w:r w:rsidRPr="00904917">
              <w:rPr>
                <w:rFonts w:ascii="Calibri" w:eastAsia="Times New Roman" w:hAnsi="Calibri" w:cs="Calibri"/>
                <w:b/>
                <w:sz w:val="18"/>
                <w:szCs w:val="24"/>
                <w:lang w:eastAsia="tr-TR"/>
              </w:rPr>
              <w:t>Inspection</w:t>
            </w:r>
          </w:p>
        </w:tc>
        <w:tc>
          <w:tcPr>
            <w:tcW w:w="1079" w:type="dxa"/>
            <w:vMerge w:val="restart"/>
            <w:tcBorders>
              <w:right w:val="single" w:sz="4" w:space="0" w:color="auto"/>
            </w:tcBorders>
            <w:shd w:val="clear" w:color="auto" w:fill="auto"/>
            <w:vAlign w:val="bottom"/>
          </w:tcPr>
          <w:p w:rsidR="00816B8F" w:rsidRPr="00816B8F" w:rsidRDefault="0037553A" w:rsidP="00816B8F">
            <w:pPr>
              <w:spacing w:after="0" w:line="0" w:lineRule="atLeast"/>
              <w:ind w:left="40"/>
              <w:rPr>
                <w:rFonts w:ascii="Calibri" w:eastAsia="Times New Roman" w:hAnsi="Calibri" w:cs="Calibri"/>
                <w:b/>
                <w:sz w:val="24"/>
                <w:szCs w:val="24"/>
                <w:lang w:eastAsia="tr-TR"/>
              </w:rPr>
            </w:pPr>
            <w:r>
              <w:rPr>
                <w:rFonts w:ascii="Calibri" w:eastAsia="Times New Roman" w:hAnsi="Calibri" w:cs="Calibri"/>
                <w:b/>
                <w:sz w:val="24"/>
                <w:szCs w:val="24"/>
                <w:lang w:eastAsia="tr-TR"/>
              </w:rPr>
              <w:t>Inspector</w:t>
            </w:r>
          </w:p>
        </w:tc>
      </w:tr>
      <w:tr w:rsidR="00816B8F" w:rsidRPr="00816B8F" w:rsidTr="00816B8F">
        <w:trPr>
          <w:trHeight w:val="108"/>
        </w:trPr>
        <w:tc>
          <w:tcPr>
            <w:tcW w:w="1130"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rPr>
                <w:rFonts w:ascii="Calibri" w:eastAsia="Times New Roman" w:hAnsi="Calibri" w:cs="Calibri"/>
                <w:sz w:val="24"/>
                <w:szCs w:val="24"/>
                <w:lang w:eastAsia="tr-TR"/>
              </w:rPr>
            </w:pPr>
          </w:p>
        </w:tc>
        <w:tc>
          <w:tcPr>
            <w:tcW w:w="899" w:type="dxa"/>
            <w:vMerge/>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rPr>
                <w:rFonts w:ascii="Calibri" w:eastAsia="Times New Roman" w:hAnsi="Calibri" w:cs="Calibri"/>
                <w:sz w:val="24"/>
                <w:szCs w:val="24"/>
                <w:lang w:eastAsia="tr-TR"/>
              </w:rPr>
            </w:pP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727F19" w:rsidRDefault="00727F19" w:rsidP="00727F19">
            <w:pPr>
              <w:spacing w:after="0" w:line="0" w:lineRule="atLeast"/>
              <w:jc w:val="center"/>
              <w:rPr>
                <w:rFonts w:ascii="Calibri" w:eastAsia="Times New Roman" w:hAnsi="Calibri" w:cs="Calibri"/>
                <w:b/>
                <w:sz w:val="24"/>
                <w:szCs w:val="24"/>
                <w:lang w:eastAsia="tr-TR"/>
              </w:rPr>
            </w:pPr>
            <w:r w:rsidRPr="00727F19">
              <w:rPr>
                <w:rFonts w:ascii="Calibri" w:eastAsia="Times New Roman" w:hAnsi="Calibri" w:cs="Calibri"/>
                <w:b/>
                <w:sz w:val="24"/>
                <w:szCs w:val="24"/>
                <w:lang w:eastAsia="tr-TR"/>
              </w:rPr>
              <w:t>type</w:t>
            </w:r>
          </w:p>
        </w:tc>
        <w:tc>
          <w:tcPr>
            <w:tcW w:w="1476" w:type="dxa"/>
            <w:vMerge/>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rPr>
                <w:rFonts w:ascii="Calibri" w:eastAsia="Times New Roman" w:hAnsi="Calibri" w:cs="Calibri"/>
                <w:sz w:val="24"/>
                <w:szCs w:val="24"/>
                <w:lang w:eastAsia="tr-TR"/>
              </w:rPr>
            </w:pPr>
          </w:p>
        </w:tc>
        <w:tc>
          <w:tcPr>
            <w:tcW w:w="807" w:type="dxa"/>
            <w:vMerge/>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rPr>
                <w:rFonts w:ascii="Calibri" w:eastAsia="Times New Roman" w:hAnsi="Calibri" w:cs="Calibri"/>
                <w:sz w:val="24"/>
                <w:szCs w:val="24"/>
                <w:lang w:eastAsia="tr-TR"/>
              </w:rPr>
            </w:pPr>
          </w:p>
        </w:tc>
        <w:tc>
          <w:tcPr>
            <w:tcW w:w="1360" w:type="dxa"/>
            <w:vMerge/>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rPr>
                <w:rFonts w:ascii="Calibri" w:eastAsia="Times New Roman" w:hAnsi="Calibri" w:cs="Calibri"/>
                <w:sz w:val="24"/>
                <w:szCs w:val="24"/>
                <w:lang w:eastAsia="tr-TR"/>
              </w:rPr>
            </w:pPr>
          </w:p>
        </w:tc>
        <w:tc>
          <w:tcPr>
            <w:tcW w:w="911" w:type="dxa"/>
            <w:vMerge/>
            <w:tcBorders>
              <w:left w:val="single" w:sz="4" w:space="0" w:color="auto"/>
              <w:right w:val="single" w:sz="8" w:space="0" w:color="auto"/>
            </w:tcBorders>
            <w:shd w:val="clear" w:color="auto" w:fill="auto"/>
            <w:vAlign w:val="bottom"/>
          </w:tcPr>
          <w:p w:rsidR="00816B8F" w:rsidRPr="00816B8F" w:rsidRDefault="00816B8F" w:rsidP="00816B8F">
            <w:pPr>
              <w:spacing w:after="0" w:line="0" w:lineRule="atLeast"/>
              <w:rPr>
                <w:rFonts w:ascii="Calibri" w:eastAsia="Times New Roman" w:hAnsi="Calibri" w:cs="Calibri"/>
                <w:sz w:val="24"/>
                <w:szCs w:val="24"/>
                <w:lang w:eastAsia="tr-TR"/>
              </w:rPr>
            </w:pPr>
          </w:p>
        </w:tc>
        <w:tc>
          <w:tcPr>
            <w:tcW w:w="911" w:type="dxa"/>
            <w:vMerge/>
            <w:tcBorders>
              <w:right w:val="single" w:sz="8" w:space="0" w:color="auto"/>
            </w:tcBorders>
            <w:shd w:val="clear" w:color="auto" w:fill="auto"/>
            <w:vAlign w:val="bottom"/>
          </w:tcPr>
          <w:p w:rsidR="00816B8F" w:rsidRPr="00816B8F" w:rsidRDefault="00816B8F" w:rsidP="00816B8F">
            <w:pPr>
              <w:spacing w:after="0" w:line="0" w:lineRule="atLeast"/>
              <w:rPr>
                <w:rFonts w:ascii="Calibri" w:eastAsia="Times New Roman" w:hAnsi="Calibri" w:cs="Calibri"/>
                <w:sz w:val="24"/>
                <w:szCs w:val="24"/>
                <w:lang w:eastAsia="tr-TR"/>
              </w:rPr>
            </w:pPr>
          </w:p>
        </w:tc>
        <w:tc>
          <w:tcPr>
            <w:tcW w:w="1079" w:type="dxa"/>
            <w:vMerge/>
            <w:tcBorders>
              <w:right w:val="single" w:sz="4" w:space="0" w:color="auto"/>
            </w:tcBorders>
            <w:shd w:val="clear" w:color="auto" w:fill="auto"/>
            <w:vAlign w:val="bottom"/>
          </w:tcPr>
          <w:p w:rsidR="00816B8F" w:rsidRPr="00816B8F" w:rsidRDefault="00816B8F" w:rsidP="00816B8F">
            <w:pPr>
              <w:spacing w:after="0" w:line="0" w:lineRule="atLeast"/>
              <w:rPr>
                <w:rFonts w:ascii="Calibri" w:eastAsia="Times New Roman" w:hAnsi="Calibri" w:cs="Calibri"/>
                <w:sz w:val="24"/>
                <w:szCs w:val="24"/>
                <w:lang w:eastAsia="tr-TR"/>
              </w:rPr>
            </w:pPr>
          </w:p>
        </w:tc>
      </w:tr>
      <w:tr w:rsidR="00816B8F" w:rsidRPr="00816B8F" w:rsidTr="00816B8F">
        <w:trPr>
          <w:trHeight w:val="26"/>
        </w:trPr>
        <w:tc>
          <w:tcPr>
            <w:tcW w:w="1130"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rPr>
                <w:rFonts w:ascii="Calibri" w:eastAsia="Times New Roman" w:hAnsi="Calibri" w:cs="Calibri"/>
                <w:sz w:val="24"/>
                <w:szCs w:val="24"/>
                <w:lang w:eastAsia="tr-TR"/>
              </w:rPr>
            </w:pPr>
          </w:p>
        </w:tc>
        <w:tc>
          <w:tcPr>
            <w:tcW w:w="899"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rPr>
                <w:rFonts w:ascii="Calibri" w:eastAsia="Times New Roman" w:hAnsi="Calibri" w:cs="Calibri"/>
                <w:sz w:val="24"/>
                <w:szCs w:val="24"/>
                <w:lang w:eastAsia="tr-TR"/>
              </w:rPr>
            </w:pP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rPr>
                <w:rFonts w:ascii="Calibri" w:eastAsia="Times New Roman" w:hAnsi="Calibri" w:cs="Calibri"/>
                <w:sz w:val="24"/>
                <w:szCs w:val="24"/>
                <w:lang w:eastAsia="tr-TR"/>
              </w:rPr>
            </w:pP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rPr>
                <w:rFonts w:ascii="Calibri" w:eastAsia="Times New Roman" w:hAnsi="Calibri" w:cs="Calibri"/>
                <w:sz w:val="24"/>
                <w:szCs w:val="24"/>
                <w:lang w:eastAsia="tr-TR"/>
              </w:rPr>
            </w:pPr>
          </w:p>
        </w:tc>
        <w:tc>
          <w:tcPr>
            <w:tcW w:w="807"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rPr>
                <w:rFonts w:ascii="Calibri" w:eastAsia="Times New Roman" w:hAnsi="Calibri" w:cs="Calibri"/>
                <w:sz w:val="24"/>
                <w:szCs w:val="24"/>
                <w:lang w:eastAsia="tr-TR"/>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rPr>
                <w:rFonts w:ascii="Calibri" w:eastAsia="Times New Roman" w:hAnsi="Calibri" w:cs="Calibri"/>
                <w:sz w:val="24"/>
                <w:szCs w:val="24"/>
                <w:lang w:eastAsia="tr-TR"/>
              </w:rPr>
            </w:pPr>
          </w:p>
        </w:tc>
        <w:tc>
          <w:tcPr>
            <w:tcW w:w="911" w:type="dxa"/>
            <w:tcBorders>
              <w:left w:val="single" w:sz="4" w:space="0" w:color="auto"/>
              <w:bottom w:val="single" w:sz="8" w:space="0" w:color="auto"/>
              <w:right w:val="single" w:sz="8" w:space="0" w:color="auto"/>
            </w:tcBorders>
            <w:shd w:val="clear" w:color="auto" w:fill="auto"/>
            <w:vAlign w:val="bottom"/>
          </w:tcPr>
          <w:p w:rsidR="00816B8F" w:rsidRPr="00816B8F" w:rsidRDefault="00816B8F" w:rsidP="00816B8F">
            <w:pPr>
              <w:spacing w:after="0" w:line="0" w:lineRule="atLeast"/>
              <w:rPr>
                <w:rFonts w:ascii="Calibri" w:eastAsia="Times New Roman" w:hAnsi="Calibri" w:cs="Calibri"/>
                <w:sz w:val="24"/>
                <w:szCs w:val="24"/>
                <w:lang w:eastAsia="tr-TR"/>
              </w:rPr>
            </w:pPr>
          </w:p>
        </w:tc>
        <w:tc>
          <w:tcPr>
            <w:tcW w:w="911" w:type="dxa"/>
            <w:tcBorders>
              <w:bottom w:val="single" w:sz="8" w:space="0" w:color="auto"/>
              <w:right w:val="single" w:sz="8" w:space="0" w:color="auto"/>
            </w:tcBorders>
            <w:shd w:val="clear" w:color="auto" w:fill="auto"/>
            <w:vAlign w:val="bottom"/>
          </w:tcPr>
          <w:p w:rsidR="00816B8F" w:rsidRPr="00816B8F" w:rsidRDefault="00816B8F" w:rsidP="00816B8F">
            <w:pPr>
              <w:spacing w:after="0" w:line="0" w:lineRule="atLeast"/>
              <w:rPr>
                <w:rFonts w:ascii="Calibri" w:eastAsia="Times New Roman" w:hAnsi="Calibri" w:cs="Calibri"/>
                <w:sz w:val="24"/>
                <w:szCs w:val="24"/>
                <w:lang w:eastAsia="tr-TR"/>
              </w:rPr>
            </w:pPr>
          </w:p>
        </w:tc>
        <w:tc>
          <w:tcPr>
            <w:tcW w:w="1079" w:type="dxa"/>
            <w:tcBorders>
              <w:bottom w:val="single" w:sz="8" w:space="0" w:color="auto"/>
              <w:right w:val="single" w:sz="4" w:space="0" w:color="auto"/>
            </w:tcBorders>
            <w:shd w:val="clear" w:color="auto" w:fill="auto"/>
            <w:vAlign w:val="bottom"/>
          </w:tcPr>
          <w:p w:rsidR="00816B8F" w:rsidRPr="00816B8F" w:rsidRDefault="00816B8F" w:rsidP="00816B8F">
            <w:pPr>
              <w:spacing w:after="0" w:line="0" w:lineRule="atLeast"/>
              <w:rPr>
                <w:rFonts w:ascii="Calibri" w:eastAsia="Times New Roman" w:hAnsi="Calibri" w:cs="Calibri"/>
                <w:sz w:val="24"/>
                <w:szCs w:val="24"/>
                <w:lang w:eastAsia="tr-TR"/>
              </w:rPr>
            </w:pPr>
          </w:p>
        </w:tc>
      </w:tr>
      <w:tr w:rsidR="00816B8F" w:rsidRPr="00816B8F" w:rsidTr="00816B8F">
        <w:trPr>
          <w:trHeight w:val="201"/>
        </w:trPr>
        <w:tc>
          <w:tcPr>
            <w:tcW w:w="1130"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242" w:lineRule="exact"/>
              <w:ind w:left="80"/>
              <w:rPr>
                <w:rFonts w:ascii="Calibri" w:eastAsia="Times New Roman" w:hAnsi="Calibri" w:cs="Calibri"/>
                <w:sz w:val="24"/>
                <w:szCs w:val="24"/>
                <w:lang w:eastAsia="tr-TR"/>
              </w:rPr>
            </w:pPr>
          </w:p>
        </w:tc>
        <w:tc>
          <w:tcPr>
            <w:tcW w:w="899"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rPr>
                <w:rFonts w:ascii="Calibri" w:eastAsia="Times New Roman" w:hAnsi="Calibri" w:cs="Calibri"/>
                <w:sz w:val="24"/>
                <w:szCs w:val="24"/>
                <w:lang w:eastAsia="tr-TR"/>
              </w:rPr>
            </w:pPr>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242" w:lineRule="exact"/>
              <w:ind w:left="40"/>
              <w:rPr>
                <w:rFonts w:ascii="Calibri" w:eastAsia="Times New Roman" w:hAnsi="Calibri" w:cs="Calibri"/>
                <w:sz w:val="24"/>
                <w:szCs w:val="24"/>
                <w:lang w:eastAsia="tr-TR"/>
              </w:rPr>
            </w:pP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rPr>
                <w:rFonts w:ascii="Calibri" w:eastAsia="Times New Roman" w:hAnsi="Calibri" w:cs="Calibri"/>
                <w:sz w:val="24"/>
                <w:szCs w:val="24"/>
                <w:lang w:eastAsia="tr-TR"/>
              </w:rPr>
            </w:pPr>
          </w:p>
        </w:tc>
        <w:tc>
          <w:tcPr>
            <w:tcW w:w="807"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rPr>
                <w:rFonts w:ascii="Calibri" w:eastAsia="Times New Roman" w:hAnsi="Calibri" w:cs="Calibri"/>
                <w:sz w:val="24"/>
                <w:szCs w:val="24"/>
                <w:lang w:eastAsia="tr-TR"/>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rPr>
                <w:rFonts w:ascii="Calibri" w:eastAsia="Times New Roman" w:hAnsi="Calibri" w:cs="Calibri"/>
                <w:sz w:val="24"/>
                <w:szCs w:val="24"/>
                <w:lang w:eastAsia="tr-TR"/>
              </w:rPr>
            </w:pPr>
          </w:p>
        </w:tc>
        <w:tc>
          <w:tcPr>
            <w:tcW w:w="911" w:type="dxa"/>
            <w:tcBorders>
              <w:left w:val="single" w:sz="4" w:space="0" w:color="auto"/>
              <w:right w:val="single" w:sz="8" w:space="0" w:color="auto"/>
            </w:tcBorders>
            <w:shd w:val="clear" w:color="auto" w:fill="auto"/>
            <w:vAlign w:val="bottom"/>
          </w:tcPr>
          <w:p w:rsidR="00816B8F" w:rsidRPr="00816B8F" w:rsidRDefault="00816B8F" w:rsidP="00816B8F">
            <w:pPr>
              <w:spacing w:after="0" w:line="0" w:lineRule="atLeast"/>
              <w:rPr>
                <w:rFonts w:ascii="Calibri" w:eastAsia="Times New Roman" w:hAnsi="Calibri" w:cs="Calibri"/>
                <w:sz w:val="24"/>
                <w:szCs w:val="24"/>
                <w:lang w:eastAsia="tr-TR"/>
              </w:rPr>
            </w:pPr>
          </w:p>
        </w:tc>
        <w:tc>
          <w:tcPr>
            <w:tcW w:w="911" w:type="dxa"/>
            <w:tcBorders>
              <w:right w:val="single" w:sz="8" w:space="0" w:color="auto"/>
            </w:tcBorders>
            <w:shd w:val="clear" w:color="auto" w:fill="auto"/>
            <w:vAlign w:val="bottom"/>
          </w:tcPr>
          <w:p w:rsidR="00816B8F" w:rsidRPr="00816B8F" w:rsidRDefault="00816B8F" w:rsidP="00816B8F">
            <w:pPr>
              <w:spacing w:after="0" w:line="0" w:lineRule="atLeast"/>
              <w:rPr>
                <w:rFonts w:ascii="Calibri" w:eastAsia="Times New Roman" w:hAnsi="Calibri" w:cs="Calibri"/>
                <w:sz w:val="24"/>
                <w:szCs w:val="24"/>
                <w:lang w:eastAsia="tr-TR"/>
              </w:rPr>
            </w:pPr>
          </w:p>
        </w:tc>
        <w:tc>
          <w:tcPr>
            <w:tcW w:w="1079" w:type="dxa"/>
            <w:tcBorders>
              <w:right w:val="single" w:sz="4" w:space="0" w:color="auto"/>
            </w:tcBorders>
            <w:shd w:val="clear" w:color="auto" w:fill="auto"/>
            <w:vAlign w:val="bottom"/>
          </w:tcPr>
          <w:p w:rsidR="00816B8F" w:rsidRPr="00816B8F" w:rsidRDefault="00816B8F" w:rsidP="00816B8F">
            <w:pPr>
              <w:spacing w:after="0" w:line="0" w:lineRule="atLeast"/>
              <w:rPr>
                <w:rFonts w:ascii="Calibri" w:eastAsia="Times New Roman" w:hAnsi="Calibri" w:cs="Calibri"/>
                <w:sz w:val="24"/>
                <w:szCs w:val="24"/>
                <w:lang w:eastAsia="tr-TR"/>
              </w:rPr>
            </w:pPr>
          </w:p>
        </w:tc>
      </w:tr>
      <w:tr w:rsidR="00816B8F" w:rsidRPr="00816B8F" w:rsidTr="00816B8F">
        <w:trPr>
          <w:trHeight w:val="219"/>
        </w:trPr>
        <w:tc>
          <w:tcPr>
            <w:tcW w:w="1130"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A359F8" w:rsidP="00A359F8">
            <w:pPr>
              <w:spacing w:after="0" w:line="0" w:lineRule="atLeast"/>
              <w:rPr>
                <w:rFonts w:ascii="Calibri" w:eastAsia="Times New Roman" w:hAnsi="Calibri" w:cs="Calibri"/>
                <w:sz w:val="24"/>
                <w:szCs w:val="24"/>
                <w:lang w:eastAsia="tr-TR"/>
              </w:rPr>
            </w:pPr>
            <w:r>
              <w:rPr>
                <w:rFonts w:ascii="Calibri" w:eastAsia="Times New Roman" w:hAnsi="Calibri" w:cs="Calibri"/>
                <w:sz w:val="24"/>
                <w:szCs w:val="24"/>
                <w:lang w:eastAsia="tr-TR"/>
              </w:rPr>
              <w:t xml:space="preserve"> </w:t>
            </w:r>
            <w:proofErr w:type="gramStart"/>
            <w:r>
              <w:rPr>
                <w:rFonts w:ascii="Calibri" w:eastAsia="Times New Roman" w:hAnsi="Calibri" w:cs="Calibri"/>
                <w:sz w:val="24"/>
                <w:szCs w:val="24"/>
                <w:lang w:eastAsia="tr-TR"/>
              </w:rPr>
              <w:t>….</w:t>
            </w:r>
            <w:r w:rsidR="00816B8F" w:rsidRPr="00816B8F">
              <w:rPr>
                <w:rFonts w:ascii="Calibri" w:eastAsia="Times New Roman" w:hAnsi="Calibri" w:cs="Calibri"/>
                <w:sz w:val="24"/>
                <w:szCs w:val="24"/>
                <w:lang w:eastAsia="tr-TR"/>
              </w:rPr>
              <w:t>.</w:t>
            </w:r>
            <w:proofErr w:type="gramEnd"/>
          </w:p>
        </w:tc>
        <w:tc>
          <w:tcPr>
            <w:tcW w:w="899"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A359F8" w:rsidP="00816B8F">
            <w:pPr>
              <w:spacing w:after="0" w:line="0" w:lineRule="atLeast"/>
              <w:ind w:left="40"/>
              <w:rPr>
                <w:rFonts w:ascii="Calibri" w:eastAsia="Times New Roman" w:hAnsi="Calibri" w:cs="Calibri"/>
                <w:sz w:val="24"/>
                <w:szCs w:val="24"/>
                <w:lang w:eastAsia="tr-TR"/>
              </w:rPr>
            </w:pPr>
            <w:proofErr w:type="gramStart"/>
            <w:r>
              <w:rPr>
                <w:rFonts w:ascii="Calibri" w:eastAsia="Times New Roman" w:hAnsi="Calibri" w:cs="Calibri"/>
                <w:sz w:val="24"/>
                <w:szCs w:val="24"/>
                <w:lang w:eastAsia="tr-TR"/>
              </w:rPr>
              <w:t>…..</w:t>
            </w:r>
            <w:proofErr w:type="gramEnd"/>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A359F8" w:rsidP="00816B8F">
            <w:pPr>
              <w:spacing w:after="0" w:line="0" w:lineRule="atLeast"/>
              <w:ind w:left="40"/>
              <w:rPr>
                <w:rFonts w:ascii="Calibri" w:eastAsia="Times New Roman" w:hAnsi="Calibri" w:cs="Calibri"/>
                <w:sz w:val="24"/>
                <w:szCs w:val="24"/>
                <w:lang w:eastAsia="tr-TR"/>
              </w:rPr>
            </w:pPr>
            <w:proofErr w:type="gramStart"/>
            <w:r>
              <w:rPr>
                <w:rFonts w:ascii="Calibri" w:eastAsia="Times New Roman" w:hAnsi="Calibri" w:cs="Calibri"/>
                <w:sz w:val="24"/>
                <w:szCs w:val="24"/>
                <w:lang w:eastAsia="tr-TR"/>
              </w:rPr>
              <w:t>…..</w:t>
            </w:r>
            <w:proofErr w:type="gramEnd"/>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807"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A359F8" w:rsidP="00816B8F">
            <w:pPr>
              <w:spacing w:after="0" w:line="0" w:lineRule="atLeast"/>
              <w:ind w:left="20"/>
              <w:rPr>
                <w:rFonts w:ascii="Calibri" w:eastAsia="Times New Roman" w:hAnsi="Calibri" w:cs="Calibri"/>
                <w:sz w:val="24"/>
                <w:szCs w:val="24"/>
                <w:lang w:eastAsia="tr-TR"/>
              </w:rPr>
            </w:pPr>
            <w:proofErr w:type="gramStart"/>
            <w:r>
              <w:rPr>
                <w:rFonts w:ascii="Calibri" w:eastAsia="Times New Roman" w:hAnsi="Calibri" w:cs="Calibri"/>
                <w:sz w:val="24"/>
                <w:szCs w:val="24"/>
                <w:lang w:eastAsia="tr-TR"/>
              </w:rPr>
              <w:t>…..</w:t>
            </w:r>
            <w:proofErr w:type="gramEnd"/>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A359F8" w:rsidP="00816B8F">
            <w:pPr>
              <w:spacing w:after="0" w:line="0" w:lineRule="atLeast"/>
              <w:ind w:left="40"/>
              <w:rPr>
                <w:rFonts w:ascii="Calibri" w:eastAsia="Times New Roman" w:hAnsi="Calibri" w:cs="Calibri"/>
                <w:sz w:val="24"/>
                <w:szCs w:val="24"/>
                <w:lang w:eastAsia="tr-TR"/>
              </w:rPr>
            </w:pPr>
            <w:proofErr w:type="gramStart"/>
            <w:r>
              <w:rPr>
                <w:rFonts w:ascii="Calibri" w:eastAsia="Times New Roman" w:hAnsi="Calibri" w:cs="Calibri"/>
                <w:sz w:val="24"/>
                <w:szCs w:val="24"/>
                <w:lang w:eastAsia="tr-TR"/>
              </w:rPr>
              <w:t>…..</w:t>
            </w:r>
            <w:proofErr w:type="gramEnd"/>
          </w:p>
        </w:tc>
        <w:tc>
          <w:tcPr>
            <w:tcW w:w="911" w:type="dxa"/>
            <w:tcBorders>
              <w:left w:val="single" w:sz="4" w:space="0" w:color="auto"/>
              <w:bottom w:val="single" w:sz="8" w:space="0" w:color="auto"/>
              <w:right w:val="single" w:sz="8" w:space="0" w:color="auto"/>
            </w:tcBorders>
            <w:shd w:val="clear" w:color="auto" w:fill="auto"/>
            <w:vAlign w:val="bottom"/>
          </w:tcPr>
          <w:p w:rsidR="00816B8F" w:rsidRPr="00816B8F" w:rsidRDefault="00A359F8" w:rsidP="00816B8F">
            <w:pPr>
              <w:spacing w:after="0" w:line="0" w:lineRule="atLeast"/>
              <w:ind w:left="40"/>
              <w:rPr>
                <w:rFonts w:ascii="Calibri" w:eastAsia="Times New Roman" w:hAnsi="Calibri" w:cs="Calibri"/>
                <w:sz w:val="24"/>
                <w:szCs w:val="24"/>
                <w:lang w:eastAsia="tr-TR"/>
              </w:rPr>
            </w:pPr>
            <w:proofErr w:type="gramStart"/>
            <w:r>
              <w:rPr>
                <w:rFonts w:ascii="Calibri" w:eastAsia="Times New Roman" w:hAnsi="Calibri" w:cs="Calibri"/>
                <w:sz w:val="24"/>
                <w:szCs w:val="24"/>
                <w:lang w:eastAsia="tr-TR"/>
              </w:rPr>
              <w:t>…..</w:t>
            </w:r>
            <w:proofErr w:type="gramEnd"/>
          </w:p>
        </w:tc>
        <w:tc>
          <w:tcPr>
            <w:tcW w:w="911" w:type="dxa"/>
            <w:tcBorders>
              <w:bottom w:val="single" w:sz="8" w:space="0" w:color="auto"/>
              <w:right w:val="single" w:sz="8" w:space="0" w:color="auto"/>
            </w:tcBorders>
            <w:shd w:val="clear" w:color="auto" w:fill="auto"/>
            <w:vAlign w:val="bottom"/>
          </w:tcPr>
          <w:p w:rsidR="00816B8F" w:rsidRPr="00816B8F" w:rsidRDefault="00A359F8" w:rsidP="00816B8F">
            <w:pPr>
              <w:spacing w:after="0" w:line="0" w:lineRule="atLeast"/>
              <w:ind w:left="40"/>
              <w:rPr>
                <w:rFonts w:ascii="Calibri" w:eastAsia="Times New Roman" w:hAnsi="Calibri" w:cs="Calibri"/>
                <w:sz w:val="24"/>
                <w:szCs w:val="24"/>
                <w:lang w:eastAsia="tr-TR"/>
              </w:rPr>
            </w:pPr>
            <w:proofErr w:type="gramStart"/>
            <w:r>
              <w:rPr>
                <w:rFonts w:ascii="Calibri" w:eastAsia="Times New Roman" w:hAnsi="Calibri" w:cs="Calibri"/>
                <w:sz w:val="24"/>
                <w:szCs w:val="24"/>
                <w:lang w:eastAsia="tr-TR"/>
              </w:rPr>
              <w:t>…..</w:t>
            </w:r>
            <w:proofErr w:type="gramEnd"/>
          </w:p>
        </w:tc>
        <w:tc>
          <w:tcPr>
            <w:tcW w:w="1079" w:type="dxa"/>
            <w:tcBorders>
              <w:bottom w:val="single" w:sz="8" w:space="0" w:color="auto"/>
              <w:right w:val="single" w:sz="4" w:space="0" w:color="auto"/>
            </w:tcBorders>
            <w:shd w:val="clear" w:color="auto" w:fill="auto"/>
            <w:vAlign w:val="bottom"/>
          </w:tcPr>
          <w:p w:rsidR="00816B8F" w:rsidRPr="00816B8F" w:rsidRDefault="00A359F8" w:rsidP="00816B8F">
            <w:pPr>
              <w:spacing w:after="0" w:line="0" w:lineRule="atLeast"/>
              <w:ind w:left="40"/>
              <w:rPr>
                <w:rFonts w:ascii="Calibri" w:eastAsia="Times New Roman" w:hAnsi="Calibri" w:cs="Calibri"/>
                <w:sz w:val="24"/>
                <w:szCs w:val="24"/>
                <w:lang w:eastAsia="tr-TR"/>
              </w:rPr>
            </w:pPr>
            <w:proofErr w:type="gramStart"/>
            <w:r>
              <w:rPr>
                <w:rFonts w:ascii="Calibri" w:eastAsia="Times New Roman" w:hAnsi="Calibri" w:cs="Calibri"/>
                <w:sz w:val="24"/>
                <w:szCs w:val="24"/>
                <w:lang w:eastAsia="tr-TR"/>
              </w:rPr>
              <w:t>…..</w:t>
            </w:r>
            <w:proofErr w:type="gramEnd"/>
          </w:p>
        </w:tc>
      </w:tr>
      <w:tr w:rsidR="00816B8F" w:rsidRPr="00816B8F" w:rsidTr="00816B8F">
        <w:trPr>
          <w:trHeight w:val="242"/>
        </w:trPr>
        <w:tc>
          <w:tcPr>
            <w:tcW w:w="1130"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8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899"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807"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2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911" w:type="dxa"/>
            <w:tcBorders>
              <w:left w:val="single" w:sz="4" w:space="0" w:color="auto"/>
              <w:bottom w:val="single" w:sz="8" w:space="0" w:color="auto"/>
              <w:right w:val="single" w:sz="8"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911" w:type="dxa"/>
            <w:tcBorders>
              <w:bottom w:val="single" w:sz="8" w:space="0" w:color="auto"/>
              <w:right w:val="single" w:sz="8"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1079" w:type="dxa"/>
            <w:tcBorders>
              <w:bottom w:val="single" w:sz="8"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r>
      <w:tr w:rsidR="00816B8F" w:rsidRPr="00816B8F" w:rsidTr="00816B8F">
        <w:trPr>
          <w:trHeight w:val="242"/>
        </w:trPr>
        <w:tc>
          <w:tcPr>
            <w:tcW w:w="1130"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8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899"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807"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2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911" w:type="dxa"/>
            <w:tcBorders>
              <w:left w:val="single" w:sz="4" w:space="0" w:color="auto"/>
              <w:bottom w:val="single" w:sz="8" w:space="0" w:color="auto"/>
              <w:right w:val="single" w:sz="8"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911" w:type="dxa"/>
            <w:tcBorders>
              <w:bottom w:val="single" w:sz="8" w:space="0" w:color="auto"/>
              <w:right w:val="single" w:sz="8"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1079" w:type="dxa"/>
            <w:tcBorders>
              <w:bottom w:val="single" w:sz="8"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r>
      <w:tr w:rsidR="00816B8F" w:rsidRPr="00816B8F" w:rsidTr="00816B8F">
        <w:trPr>
          <w:trHeight w:val="242"/>
        </w:trPr>
        <w:tc>
          <w:tcPr>
            <w:tcW w:w="1130"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8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899"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807"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2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911" w:type="dxa"/>
            <w:tcBorders>
              <w:left w:val="single" w:sz="4" w:space="0" w:color="auto"/>
              <w:bottom w:val="single" w:sz="8" w:space="0" w:color="auto"/>
              <w:right w:val="single" w:sz="8"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911" w:type="dxa"/>
            <w:tcBorders>
              <w:bottom w:val="single" w:sz="8" w:space="0" w:color="auto"/>
              <w:right w:val="single" w:sz="8"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1079" w:type="dxa"/>
            <w:tcBorders>
              <w:bottom w:val="single" w:sz="8"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r>
      <w:tr w:rsidR="00816B8F" w:rsidRPr="00816B8F" w:rsidTr="00816B8F">
        <w:trPr>
          <w:trHeight w:val="242"/>
        </w:trPr>
        <w:tc>
          <w:tcPr>
            <w:tcW w:w="1130"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8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899"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807"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2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911" w:type="dxa"/>
            <w:tcBorders>
              <w:left w:val="single" w:sz="4" w:space="0" w:color="auto"/>
              <w:bottom w:val="single" w:sz="8" w:space="0" w:color="auto"/>
              <w:right w:val="single" w:sz="8"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911" w:type="dxa"/>
            <w:tcBorders>
              <w:bottom w:val="single" w:sz="8" w:space="0" w:color="auto"/>
              <w:right w:val="single" w:sz="8"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1079" w:type="dxa"/>
            <w:tcBorders>
              <w:bottom w:val="single" w:sz="8"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r>
      <w:tr w:rsidR="00816B8F" w:rsidRPr="00816B8F" w:rsidTr="00816B8F">
        <w:trPr>
          <w:trHeight w:val="242"/>
        </w:trPr>
        <w:tc>
          <w:tcPr>
            <w:tcW w:w="1130"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8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899"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807"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2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911" w:type="dxa"/>
            <w:tcBorders>
              <w:left w:val="single" w:sz="4" w:space="0" w:color="auto"/>
              <w:bottom w:val="single" w:sz="8" w:space="0" w:color="auto"/>
              <w:right w:val="single" w:sz="8"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911" w:type="dxa"/>
            <w:tcBorders>
              <w:bottom w:val="single" w:sz="8" w:space="0" w:color="auto"/>
              <w:right w:val="single" w:sz="8"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1079" w:type="dxa"/>
            <w:tcBorders>
              <w:bottom w:val="single" w:sz="8"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r>
      <w:tr w:rsidR="00816B8F" w:rsidRPr="00816B8F" w:rsidTr="00816B8F">
        <w:trPr>
          <w:trHeight w:val="242"/>
        </w:trPr>
        <w:tc>
          <w:tcPr>
            <w:tcW w:w="1130"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8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899"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807"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2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911" w:type="dxa"/>
            <w:tcBorders>
              <w:left w:val="single" w:sz="4" w:space="0" w:color="auto"/>
              <w:bottom w:val="single" w:sz="8" w:space="0" w:color="auto"/>
              <w:right w:val="single" w:sz="8"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911" w:type="dxa"/>
            <w:tcBorders>
              <w:bottom w:val="single" w:sz="8" w:space="0" w:color="auto"/>
              <w:right w:val="single" w:sz="8"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1079" w:type="dxa"/>
            <w:tcBorders>
              <w:bottom w:val="single" w:sz="8"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r>
      <w:tr w:rsidR="00816B8F" w:rsidRPr="00816B8F" w:rsidTr="00816B8F">
        <w:trPr>
          <w:trHeight w:val="242"/>
        </w:trPr>
        <w:tc>
          <w:tcPr>
            <w:tcW w:w="1130"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8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899"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807"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2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911" w:type="dxa"/>
            <w:tcBorders>
              <w:left w:val="single" w:sz="4" w:space="0" w:color="auto"/>
              <w:bottom w:val="single" w:sz="8" w:space="0" w:color="auto"/>
              <w:right w:val="single" w:sz="8"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911" w:type="dxa"/>
            <w:tcBorders>
              <w:bottom w:val="single" w:sz="8" w:space="0" w:color="auto"/>
              <w:right w:val="single" w:sz="8"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1079" w:type="dxa"/>
            <w:tcBorders>
              <w:bottom w:val="single" w:sz="8"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r>
      <w:tr w:rsidR="00816B8F" w:rsidRPr="00816B8F" w:rsidTr="00816B8F">
        <w:trPr>
          <w:trHeight w:val="242"/>
        </w:trPr>
        <w:tc>
          <w:tcPr>
            <w:tcW w:w="1130"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8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899"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807"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2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911" w:type="dxa"/>
            <w:tcBorders>
              <w:left w:val="single" w:sz="4" w:space="0" w:color="auto"/>
              <w:bottom w:val="single" w:sz="8" w:space="0" w:color="auto"/>
              <w:right w:val="single" w:sz="8"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911" w:type="dxa"/>
            <w:tcBorders>
              <w:bottom w:val="single" w:sz="8" w:space="0" w:color="auto"/>
              <w:right w:val="single" w:sz="8"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1079" w:type="dxa"/>
            <w:tcBorders>
              <w:bottom w:val="single" w:sz="8"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r>
      <w:tr w:rsidR="00816B8F" w:rsidRPr="00816B8F" w:rsidTr="00816B8F">
        <w:trPr>
          <w:trHeight w:val="242"/>
        </w:trPr>
        <w:tc>
          <w:tcPr>
            <w:tcW w:w="1130"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8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899"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807"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2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911" w:type="dxa"/>
            <w:tcBorders>
              <w:left w:val="single" w:sz="4" w:space="0" w:color="auto"/>
              <w:bottom w:val="single" w:sz="8" w:space="0" w:color="auto"/>
              <w:right w:val="single" w:sz="8"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911" w:type="dxa"/>
            <w:tcBorders>
              <w:bottom w:val="single" w:sz="8" w:space="0" w:color="auto"/>
              <w:right w:val="single" w:sz="8"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1079" w:type="dxa"/>
            <w:tcBorders>
              <w:bottom w:val="single" w:sz="8"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r>
      <w:tr w:rsidR="00816B8F" w:rsidRPr="00816B8F" w:rsidTr="00816B8F">
        <w:trPr>
          <w:trHeight w:val="242"/>
        </w:trPr>
        <w:tc>
          <w:tcPr>
            <w:tcW w:w="1130"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8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899"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807"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2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911" w:type="dxa"/>
            <w:tcBorders>
              <w:left w:val="single" w:sz="4" w:space="0" w:color="auto"/>
              <w:bottom w:val="single" w:sz="8" w:space="0" w:color="auto"/>
              <w:right w:val="single" w:sz="8"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911" w:type="dxa"/>
            <w:tcBorders>
              <w:bottom w:val="single" w:sz="8" w:space="0" w:color="auto"/>
              <w:right w:val="single" w:sz="8"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1079" w:type="dxa"/>
            <w:tcBorders>
              <w:bottom w:val="single" w:sz="8"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r>
      <w:tr w:rsidR="00816B8F" w:rsidRPr="00816B8F" w:rsidTr="00816B8F">
        <w:trPr>
          <w:trHeight w:val="72"/>
        </w:trPr>
        <w:tc>
          <w:tcPr>
            <w:tcW w:w="1130"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8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899"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1091"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807"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2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911" w:type="dxa"/>
            <w:tcBorders>
              <w:left w:val="single" w:sz="4" w:space="0" w:color="auto"/>
              <w:bottom w:val="single" w:sz="8" w:space="0" w:color="auto"/>
              <w:right w:val="single" w:sz="8"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911" w:type="dxa"/>
            <w:tcBorders>
              <w:bottom w:val="single" w:sz="8" w:space="0" w:color="auto"/>
              <w:right w:val="single" w:sz="8"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c>
          <w:tcPr>
            <w:tcW w:w="1079" w:type="dxa"/>
            <w:tcBorders>
              <w:bottom w:val="single" w:sz="8" w:space="0" w:color="auto"/>
              <w:right w:val="single" w:sz="4" w:space="0" w:color="auto"/>
            </w:tcBorders>
            <w:shd w:val="clear" w:color="auto" w:fill="auto"/>
            <w:vAlign w:val="bottom"/>
          </w:tcPr>
          <w:p w:rsidR="00816B8F" w:rsidRPr="00816B8F" w:rsidRDefault="00816B8F" w:rsidP="00816B8F">
            <w:pPr>
              <w:spacing w:after="0" w:line="0" w:lineRule="atLeast"/>
              <w:ind w:left="40"/>
              <w:rPr>
                <w:rFonts w:ascii="Calibri" w:eastAsia="Times New Roman" w:hAnsi="Calibri" w:cs="Calibri"/>
                <w:sz w:val="24"/>
                <w:szCs w:val="24"/>
                <w:lang w:eastAsia="tr-TR"/>
              </w:rPr>
            </w:pPr>
            <w:proofErr w:type="gramStart"/>
            <w:r w:rsidRPr="00816B8F">
              <w:rPr>
                <w:rFonts w:ascii="Calibri" w:eastAsia="Times New Roman" w:hAnsi="Calibri" w:cs="Calibri"/>
                <w:sz w:val="24"/>
                <w:szCs w:val="24"/>
                <w:lang w:eastAsia="tr-TR"/>
              </w:rPr>
              <w:t>…..</w:t>
            </w:r>
            <w:proofErr w:type="gramEnd"/>
          </w:p>
        </w:tc>
      </w:tr>
    </w:tbl>
    <w:p w:rsidR="00A24AD3" w:rsidRDefault="00A24AD3" w:rsidP="005F10B2"/>
    <w:p w:rsidR="00816B8F" w:rsidRDefault="00816B8F" w:rsidP="005F10B2"/>
    <w:p w:rsidR="00816B8F" w:rsidRDefault="00816B8F" w:rsidP="005F10B2"/>
    <w:p w:rsidR="00816B8F" w:rsidRDefault="00816B8F" w:rsidP="005F10B2"/>
    <w:p w:rsidR="00816B8F" w:rsidRDefault="00816B8F" w:rsidP="005F10B2"/>
    <w:p w:rsidR="00816B8F" w:rsidRDefault="00816B8F" w:rsidP="005F10B2"/>
    <w:p w:rsidR="00816B8F" w:rsidRDefault="00816B8F" w:rsidP="005F10B2"/>
    <w:p w:rsidR="00816B8F" w:rsidRDefault="00816B8F" w:rsidP="005F10B2"/>
    <w:p w:rsidR="00F135C6" w:rsidRDefault="00F135C6" w:rsidP="005F10B2"/>
    <w:p w:rsidR="00F135C6" w:rsidRDefault="00F135C6" w:rsidP="005F10B2"/>
    <w:p w:rsidR="00816B8F" w:rsidRDefault="00816B8F" w:rsidP="005F10B2"/>
    <w:p w:rsidR="00816B8F" w:rsidRDefault="00816B8F" w:rsidP="005F10B2"/>
    <w:p w:rsidR="00F135C6" w:rsidRPr="00A24AD3" w:rsidRDefault="00F135C6" w:rsidP="00F135C6">
      <w:pPr>
        <w:jc w:val="center"/>
        <w:rPr>
          <w:b/>
        </w:rPr>
      </w:pPr>
      <w:r>
        <w:rPr>
          <w:b/>
        </w:rPr>
        <w:lastRenderedPageBreak/>
        <w:t>Annex – 2</w:t>
      </w:r>
    </w:p>
    <w:p w:rsidR="00F135C6" w:rsidRDefault="00F135C6" w:rsidP="005F10B2"/>
    <w:tbl>
      <w:tblPr>
        <w:tblW w:w="8792" w:type="dxa"/>
        <w:tblLayout w:type="fixed"/>
        <w:tblCellMar>
          <w:left w:w="0" w:type="dxa"/>
          <w:right w:w="0" w:type="dxa"/>
        </w:tblCellMar>
        <w:tblLook w:val="0000" w:firstRow="0" w:lastRow="0" w:firstColumn="0" w:lastColumn="0" w:noHBand="0" w:noVBand="0"/>
      </w:tblPr>
      <w:tblGrid>
        <w:gridCol w:w="1225"/>
        <w:gridCol w:w="833"/>
        <w:gridCol w:w="1107"/>
        <w:gridCol w:w="1107"/>
        <w:gridCol w:w="925"/>
        <w:gridCol w:w="821"/>
        <w:gridCol w:w="1120"/>
        <w:gridCol w:w="937"/>
        <w:gridCol w:w="717"/>
      </w:tblGrid>
      <w:tr w:rsidR="00A71E15" w:rsidRPr="00170E29" w:rsidTr="00A71E15">
        <w:trPr>
          <w:trHeight w:val="59"/>
        </w:trPr>
        <w:tc>
          <w:tcPr>
            <w:tcW w:w="1225" w:type="dxa"/>
            <w:tcBorders>
              <w:top w:val="single" w:sz="8" w:space="0" w:color="auto"/>
              <w:left w:val="single" w:sz="4" w:space="0" w:color="auto"/>
              <w:right w:val="single" w:sz="8" w:space="0" w:color="auto"/>
            </w:tcBorders>
            <w:shd w:val="clear" w:color="auto" w:fill="auto"/>
            <w:vAlign w:val="bottom"/>
          </w:tcPr>
          <w:p w:rsidR="00A71E15" w:rsidRPr="00170E29" w:rsidRDefault="00A71E15" w:rsidP="00C66538">
            <w:pPr>
              <w:spacing w:line="0" w:lineRule="atLeast"/>
              <w:ind w:left="80"/>
              <w:jc w:val="center"/>
              <w:rPr>
                <w:rFonts w:eastAsia="Times New Roman" w:cstheme="minorHAnsi"/>
                <w:b/>
                <w:sz w:val="24"/>
                <w:szCs w:val="24"/>
              </w:rPr>
            </w:pPr>
            <w:r>
              <w:rPr>
                <w:rFonts w:eastAsia="Times New Roman" w:cstheme="minorHAnsi"/>
                <w:b/>
                <w:sz w:val="24"/>
                <w:szCs w:val="24"/>
              </w:rPr>
              <w:t>Product G</w:t>
            </w:r>
            <w:r w:rsidRPr="00340691">
              <w:rPr>
                <w:rFonts w:eastAsia="Times New Roman" w:cstheme="minorHAnsi"/>
                <w:b/>
                <w:sz w:val="24"/>
                <w:szCs w:val="24"/>
              </w:rPr>
              <w:t>roup,</w:t>
            </w:r>
          </w:p>
        </w:tc>
        <w:tc>
          <w:tcPr>
            <w:tcW w:w="833" w:type="dxa"/>
            <w:vMerge w:val="restart"/>
            <w:tcBorders>
              <w:top w:val="single" w:sz="8" w:space="0" w:color="auto"/>
              <w:right w:val="single" w:sz="8" w:space="0" w:color="auto"/>
            </w:tcBorders>
            <w:shd w:val="clear" w:color="auto" w:fill="auto"/>
            <w:vAlign w:val="bottom"/>
          </w:tcPr>
          <w:p w:rsidR="00A71E15" w:rsidRPr="00170E29" w:rsidRDefault="00A71E15" w:rsidP="00816B8F">
            <w:pPr>
              <w:spacing w:line="0" w:lineRule="atLeast"/>
              <w:ind w:left="60"/>
              <w:rPr>
                <w:rFonts w:eastAsia="Times New Roman" w:cstheme="minorHAnsi"/>
                <w:b/>
                <w:sz w:val="24"/>
                <w:szCs w:val="24"/>
              </w:rPr>
            </w:pPr>
            <w:r w:rsidRPr="00CC7BE7">
              <w:rPr>
                <w:rFonts w:eastAsia="Times New Roman" w:cstheme="minorHAnsi"/>
                <w:b/>
                <w:sz w:val="18"/>
                <w:szCs w:val="24"/>
              </w:rPr>
              <w:t>Inspected</w:t>
            </w:r>
          </w:p>
        </w:tc>
        <w:tc>
          <w:tcPr>
            <w:tcW w:w="1107" w:type="dxa"/>
            <w:vMerge w:val="restart"/>
            <w:tcBorders>
              <w:top w:val="single" w:sz="8" w:space="0" w:color="auto"/>
              <w:right w:val="single" w:sz="8" w:space="0" w:color="auto"/>
            </w:tcBorders>
            <w:shd w:val="clear" w:color="auto" w:fill="auto"/>
            <w:vAlign w:val="bottom"/>
          </w:tcPr>
          <w:p w:rsidR="00A71E15" w:rsidRPr="00170E29" w:rsidRDefault="00275AA0" w:rsidP="00275AA0">
            <w:pPr>
              <w:spacing w:line="0" w:lineRule="atLeast"/>
              <w:ind w:left="40"/>
              <w:jc w:val="center"/>
              <w:rPr>
                <w:rFonts w:eastAsia="Times New Roman" w:cstheme="minorHAnsi"/>
                <w:b/>
                <w:sz w:val="24"/>
                <w:szCs w:val="24"/>
              </w:rPr>
            </w:pPr>
            <w:r w:rsidRPr="00D06A91">
              <w:rPr>
                <w:rFonts w:cstheme="minorHAnsi"/>
                <w:b/>
                <w:sz w:val="24"/>
                <w:szCs w:val="24"/>
              </w:rPr>
              <w:t>Standard based</w:t>
            </w:r>
          </w:p>
        </w:tc>
        <w:tc>
          <w:tcPr>
            <w:tcW w:w="1107" w:type="dxa"/>
            <w:vMerge w:val="restart"/>
            <w:tcBorders>
              <w:top w:val="single" w:sz="8" w:space="0" w:color="auto"/>
              <w:right w:val="single" w:sz="8" w:space="0" w:color="auto"/>
            </w:tcBorders>
            <w:shd w:val="clear" w:color="auto" w:fill="auto"/>
            <w:vAlign w:val="bottom"/>
          </w:tcPr>
          <w:p w:rsidR="00A71E15" w:rsidRPr="00170E29" w:rsidRDefault="00FA256A" w:rsidP="00D06A91">
            <w:pPr>
              <w:spacing w:line="0" w:lineRule="atLeast"/>
              <w:ind w:left="40"/>
              <w:jc w:val="center"/>
              <w:rPr>
                <w:rFonts w:cstheme="minorHAnsi"/>
                <w:b/>
                <w:sz w:val="24"/>
                <w:szCs w:val="24"/>
              </w:rPr>
            </w:pPr>
            <w:r>
              <w:rPr>
                <w:rFonts w:cstheme="minorHAnsi"/>
                <w:b/>
                <w:sz w:val="24"/>
                <w:szCs w:val="24"/>
              </w:rPr>
              <w:t>Inspection</w:t>
            </w:r>
          </w:p>
        </w:tc>
        <w:tc>
          <w:tcPr>
            <w:tcW w:w="925" w:type="dxa"/>
            <w:vMerge w:val="restart"/>
            <w:tcBorders>
              <w:top w:val="single" w:sz="8" w:space="0" w:color="auto"/>
              <w:right w:val="single" w:sz="8" w:space="0" w:color="auto"/>
            </w:tcBorders>
            <w:shd w:val="clear" w:color="auto" w:fill="auto"/>
            <w:vAlign w:val="bottom"/>
          </w:tcPr>
          <w:p w:rsidR="00A71E15" w:rsidRPr="00170E29" w:rsidRDefault="00A71E15" w:rsidP="00816B8F">
            <w:pPr>
              <w:spacing w:line="0" w:lineRule="atLeast"/>
              <w:ind w:left="60"/>
              <w:rPr>
                <w:rFonts w:cstheme="minorHAnsi"/>
                <w:b/>
                <w:sz w:val="24"/>
                <w:szCs w:val="24"/>
              </w:rPr>
            </w:pPr>
            <w:r w:rsidRPr="00E04B99">
              <w:rPr>
                <w:rFonts w:cstheme="minorHAnsi"/>
                <w:b/>
                <w:szCs w:val="24"/>
              </w:rPr>
              <w:t>Directive</w:t>
            </w:r>
          </w:p>
        </w:tc>
        <w:tc>
          <w:tcPr>
            <w:tcW w:w="821" w:type="dxa"/>
            <w:vMerge w:val="restart"/>
            <w:tcBorders>
              <w:top w:val="single" w:sz="8" w:space="0" w:color="auto"/>
              <w:right w:val="single" w:sz="8" w:space="0" w:color="auto"/>
            </w:tcBorders>
            <w:shd w:val="clear" w:color="auto" w:fill="auto"/>
            <w:vAlign w:val="bottom"/>
          </w:tcPr>
          <w:p w:rsidR="00A71E15" w:rsidRPr="00170E29" w:rsidRDefault="00A71E15" w:rsidP="00816B8F">
            <w:pPr>
              <w:spacing w:line="0" w:lineRule="atLeast"/>
              <w:ind w:left="60"/>
              <w:rPr>
                <w:rFonts w:eastAsia="Times New Roman" w:cstheme="minorHAnsi"/>
                <w:b/>
                <w:sz w:val="24"/>
                <w:szCs w:val="24"/>
              </w:rPr>
            </w:pPr>
            <w:r w:rsidRPr="00BD3783">
              <w:rPr>
                <w:rFonts w:eastAsia="Times New Roman" w:cstheme="minorHAnsi"/>
                <w:b/>
                <w:sz w:val="16"/>
                <w:szCs w:val="24"/>
              </w:rPr>
              <w:t>Inspection</w:t>
            </w:r>
          </w:p>
        </w:tc>
        <w:tc>
          <w:tcPr>
            <w:tcW w:w="1120" w:type="dxa"/>
            <w:vMerge w:val="restart"/>
            <w:tcBorders>
              <w:top w:val="single" w:sz="8" w:space="0" w:color="auto"/>
              <w:right w:val="single" w:sz="8" w:space="0" w:color="auto"/>
            </w:tcBorders>
            <w:shd w:val="clear" w:color="auto" w:fill="auto"/>
            <w:vAlign w:val="bottom"/>
          </w:tcPr>
          <w:p w:rsidR="00A71E15" w:rsidRPr="00170E29" w:rsidRDefault="00A71E15" w:rsidP="00816B8F">
            <w:pPr>
              <w:spacing w:line="0" w:lineRule="atLeast"/>
              <w:ind w:left="60"/>
              <w:rPr>
                <w:rFonts w:eastAsia="Times New Roman" w:cstheme="minorHAnsi"/>
                <w:b/>
                <w:sz w:val="24"/>
                <w:szCs w:val="24"/>
              </w:rPr>
            </w:pPr>
            <w:r w:rsidRPr="00432B49">
              <w:rPr>
                <w:rFonts w:eastAsia="Times New Roman" w:cstheme="minorHAnsi"/>
                <w:b/>
                <w:sz w:val="24"/>
                <w:szCs w:val="24"/>
              </w:rPr>
              <w:t>Company</w:t>
            </w:r>
          </w:p>
        </w:tc>
        <w:tc>
          <w:tcPr>
            <w:tcW w:w="937" w:type="dxa"/>
            <w:vMerge w:val="restart"/>
            <w:tcBorders>
              <w:top w:val="single" w:sz="8" w:space="0" w:color="auto"/>
              <w:right w:val="single" w:sz="8" w:space="0" w:color="auto"/>
            </w:tcBorders>
            <w:shd w:val="clear" w:color="auto" w:fill="auto"/>
            <w:vAlign w:val="bottom"/>
          </w:tcPr>
          <w:p w:rsidR="00A71E15" w:rsidRPr="00170E29" w:rsidRDefault="00A71E15" w:rsidP="00A71E15">
            <w:pPr>
              <w:spacing w:line="0" w:lineRule="atLeast"/>
              <w:ind w:left="40"/>
              <w:jc w:val="center"/>
              <w:rPr>
                <w:rFonts w:eastAsia="Times New Roman" w:cstheme="minorHAnsi"/>
                <w:b/>
                <w:sz w:val="24"/>
                <w:szCs w:val="24"/>
              </w:rPr>
            </w:pPr>
            <w:r>
              <w:rPr>
                <w:rFonts w:eastAsia="Times New Roman" w:cstheme="minorHAnsi"/>
                <w:b/>
                <w:sz w:val="24"/>
                <w:szCs w:val="24"/>
              </w:rPr>
              <w:t>P</w:t>
            </w:r>
            <w:r w:rsidRPr="000002B5">
              <w:rPr>
                <w:rFonts w:eastAsia="Times New Roman" w:cstheme="minorHAnsi"/>
                <w:b/>
                <w:sz w:val="24"/>
                <w:szCs w:val="24"/>
              </w:rPr>
              <w:t>lace of</w:t>
            </w:r>
          </w:p>
        </w:tc>
        <w:tc>
          <w:tcPr>
            <w:tcW w:w="717" w:type="dxa"/>
            <w:tcBorders>
              <w:top w:val="single" w:sz="8" w:space="0" w:color="auto"/>
              <w:right w:val="single" w:sz="4" w:space="0" w:color="auto"/>
            </w:tcBorders>
            <w:shd w:val="clear" w:color="auto" w:fill="auto"/>
            <w:vAlign w:val="bottom"/>
          </w:tcPr>
          <w:p w:rsidR="00A71E15" w:rsidRPr="00170E29" w:rsidRDefault="00FB71FB" w:rsidP="00FB71FB">
            <w:pPr>
              <w:spacing w:line="0" w:lineRule="atLeast"/>
              <w:ind w:left="60"/>
              <w:jc w:val="center"/>
              <w:rPr>
                <w:rFonts w:eastAsia="Times New Roman" w:cstheme="minorHAnsi"/>
                <w:b/>
                <w:sz w:val="24"/>
                <w:szCs w:val="24"/>
              </w:rPr>
            </w:pPr>
            <w:r>
              <w:rPr>
                <w:rFonts w:eastAsia="Times New Roman" w:cstheme="minorHAnsi"/>
                <w:b/>
                <w:sz w:val="24"/>
                <w:szCs w:val="24"/>
              </w:rPr>
              <w:t>CAB</w:t>
            </w:r>
          </w:p>
        </w:tc>
      </w:tr>
      <w:tr w:rsidR="00A71E15" w:rsidRPr="00170E29" w:rsidTr="00A71E15">
        <w:trPr>
          <w:trHeight w:val="453"/>
        </w:trPr>
        <w:tc>
          <w:tcPr>
            <w:tcW w:w="1225" w:type="dxa"/>
            <w:vMerge w:val="restart"/>
            <w:tcBorders>
              <w:left w:val="single" w:sz="4" w:space="0" w:color="auto"/>
              <w:right w:val="single" w:sz="8" w:space="0" w:color="auto"/>
            </w:tcBorders>
            <w:shd w:val="clear" w:color="auto" w:fill="auto"/>
            <w:vAlign w:val="bottom"/>
          </w:tcPr>
          <w:p w:rsidR="00A71E15" w:rsidRPr="00170E29" w:rsidRDefault="00A71E15" w:rsidP="00C66538">
            <w:pPr>
              <w:spacing w:line="0" w:lineRule="atLeast"/>
              <w:ind w:left="80"/>
              <w:jc w:val="center"/>
              <w:rPr>
                <w:rFonts w:eastAsia="Times New Roman" w:cstheme="minorHAnsi"/>
                <w:b/>
                <w:sz w:val="24"/>
                <w:szCs w:val="24"/>
              </w:rPr>
            </w:pPr>
            <w:r w:rsidRPr="00340691">
              <w:rPr>
                <w:rFonts w:eastAsia="Times New Roman" w:cstheme="minorHAnsi"/>
                <w:b/>
                <w:sz w:val="24"/>
                <w:szCs w:val="24"/>
              </w:rPr>
              <w:t>Product / Usage</w:t>
            </w:r>
          </w:p>
        </w:tc>
        <w:tc>
          <w:tcPr>
            <w:tcW w:w="833" w:type="dxa"/>
            <w:vMerge/>
            <w:tcBorders>
              <w:right w:val="single" w:sz="8" w:space="0" w:color="auto"/>
            </w:tcBorders>
            <w:shd w:val="clear" w:color="auto" w:fill="auto"/>
            <w:vAlign w:val="bottom"/>
          </w:tcPr>
          <w:p w:rsidR="00A71E15" w:rsidRPr="00170E29" w:rsidRDefault="00A71E15" w:rsidP="00816B8F">
            <w:pPr>
              <w:spacing w:line="0" w:lineRule="atLeast"/>
              <w:rPr>
                <w:rFonts w:eastAsia="Times New Roman" w:cstheme="minorHAnsi"/>
                <w:sz w:val="24"/>
                <w:szCs w:val="24"/>
              </w:rPr>
            </w:pPr>
          </w:p>
        </w:tc>
        <w:tc>
          <w:tcPr>
            <w:tcW w:w="1107" w:type="dxa"/>
            <w:vMerge/>
            <w:tcBorders>
              <w:right w:val="single" w:sz="8" w:space="0" w:color="auto"/>
            </w:tcBorders>
            <w:shd w:val="clear" w:color="auto" w:fill="auto"/>
            <w:vAlign w:val="bottom"/>
          </w:tcPr>
          <w:p w:rsidR="00A71E15" w:rsidRPr="00170E29" w:rsidRDefault="00A71E15" w:rsidP="00275AA0">
            <w:pPr>
              <w:spacing w:line="0" w:lineRule="atLeast"/>
              <w:jc w:val="center"/>
              <w:rPr>
                <w:rFonts w:eastAsia="Times New Roman" w:cstheme="minorHAnsi"/>
                <w:sz w:val="24"/>
                <w:szCs w:val="24"/>
              </w:rPr>
            </w:pPr>
          </w:p>
        </w:tc>
        <w:tc>
          <w:tcPr>
            <w:tcW w:w="1107" w:type="dxa"/>
            <w:vMerge/>
            <w:tcBorders>
              <w:right w:val="single" w:sz="8" w:space="0" w:color="auto"/>
            </w:tcBorders>
            <w:shd w:val="clear" w:color="auto" w:fill="auto"/>
            <w:vAlign w:val="bottom"/>
          </w:tcPr>
          <w:p w:rsidR="00A71E15" w:rsidRPr="00170E29" w:rsidRDefault="00A71E15" w:rsidP="00816B8F">
            <w:pPr>
              <w:spacing w:line="0" w:lineRule="atLeast"/>
              <w:rPr>
                <w:rFonts w:eastAsia="Times New Roman" w:cstheme="minorHAnsi"/>
                <w:sz w:val="24"/>
                <w:szCs w:val="24"/>
              </w:rPr>
            </w:pPr>
          </w:p>
        </w:tc>
        <w:tc>
          <w:tcPr>
            <w:tcW w:w="925" w:type="dxa"/>
            <w:vMerge/>
            <w:tcBorders>
              <w:right w:val="single" w:sz="8" w:space="0" w:color="auto"/>
            </w:tcBorders>
            <w:shd w:val="clear" w:color="auto" w:fill="auto"/>
            <w:vAlign w:val="bottom"/>
          </w:tcPr>
          <w:p w:rsidR="00A71E15" w:rsidRPr="00170E29" w:rsidRDefault="00A71E15" w:rsidP="00816B8F">
            <w:pPr>
              <w:spacing w:line="0" w:lineRule="atLeast"/>
              <w:rPr>
                <w:rFonts w:eastAsia="Times New Roman" w:cstheme="minorHAnsi"/>
                <w:sz w:val="24"/>
                <w:szCs w:val="24"/>
              </w:rPr>
            </w:pPr>
          </w:p>
        </w:tc>
        <w:tc>
          <w:tcPr>
            <w:tcW w:w="821" w:type="dxa"/>
            <w:vMerge/>
            <w:tcBorders>
              <w:right w:val="single" w:sz="8" w:space="0" w:color="auto"/>
            </w:tcBorders>
            <w:shd w:val="clear" w:color="auto" w:fill="auto"/>
            <w:vAlign w:val="bottom"/>
          </w:tcPr>
          <w:p w:rsidR="00A71E15" w:rsidRPr="00170E29" w:rsidRDefault="00A71E15" w:rsidP="00816B8F">
            <w:pPr>
              <w:spacing w:line="0" w:lineRule="atLeast"/>
              <w:rPr>
                <w:rFonts w:eastAsia="Times New Roman" w:cstheme="minorHAnsi"/>
                <w:sz w:val="24"/>
                <w:szCs w:val="24"/>
              </w:rPr>
            </w:pPr>
          </w:p>
        </w:tc>
        <w:tc>
          <w:tcPr>
            <w:tcW w:w="1120" w:type="dxa"/>
            <w:vMerge/>
            <w:tcBorders>
              <w:right w:val="single" w:sz="8" w:space="0" w:color="auto"/>
            </w:tcBorders>
            <w:shd w:val="clear" w:color="auto" w:fill="auto"/>
            <w:vAlign w:val="bottom"/>
          </w:tcPr>
          <w:p w:rsidR="00A71E15" w:rsidRPr="00170E29" w:rsidRDefault="00A71E15" w:rsidP="00816B8F">
            <w:pPr>
              <w:spacing w:line="0" w:lineRule="atLeast"/>
              <w:rPr>
                <w:rFonts w:eastAsia="Times New Roman" w:cstheme="minorHAnsi"/>
                <w:sz w:val="24"/>
                <w:szCs w:val="24"/>
              </w:rPr>
            </w:pPr>
          </w:p>
        </w:tc>
        <w:tc>
          <w:tcPr>
            <w:tcW w:w="937" w:type="dxa"/>
            <w:vMerge/>
            <w:tcBorders>
              <w:right w:val="single" w:sz="8" w:space="0" w:color="auto"/>
            </w:tcBorders>
            <w:shd w:val="clear" w:color="auto" w:fill="auto"/>
            <w:vAlign w:val="bottom"/>
          </w:tcPr>
          <w:p w:rsidR="00A71E15" w:rsidRPr="00170E29" w:rsidRDefault="00A71E15" w:rsidP="00A71E15">
            <w:pPr>
              <w:spacing w:line="0" w:lineRule="atLeast"/>
              <w:jc w:val="center"/>
              <w:rPr>
                <w:rFonts w:eastAsia="Times New Roman" w:cstheme="minorHAnsi"/>
                <w:sz w:val="24"/>
                <w:szCs w:val="24"/>
              </w:rPr>
            </w:pPr>
          </w:p>
        </w:tc>
        <w:tc>
          <w:tcPr>
            <w:tcW w:w="717" w:type="dxa"/>
            <w:vMerge w:val="restart"/>
            <w:tcBorders>
              <w:right w:val="single" w:sz="4" w:space="0" w:color="auto"/>
            </w:tcBorders>
            <w:shd w:val="clear" w:color="auto" w:fill="auto"/>
            <w:vAlign w:val="bottom"/>
          </w:tcPr>
          <w:p w:rsidR="00A71E15" w:rsidRPr="00170E29" w:rsidRDefault="00A71E15" w:rsidP="00FB71FB">
            <w:pPr>
              <w:spacing w:line="0" w:lineRule="atLeast"/>
              <w:ind w:left="60"/>
              <w:jc w:val="center"/>
              <w:rPr>
                <w:rFonts w:eastAsia="Times New Roman" w:cstheme="minorHAnsi"/>
                <w:b/>
                <w:sz w:val="24"/>
                <w:szCs w:val="24"/>
              </w:rPr>
            </w:pPr>
          </w:p>
        </w:tc>
      </w:tr>
      <w:tr w:rsidR="00A71E15" w:rsidRPr="00170E29" w:rsidTr="00A71E15">
        <w:trPr>
          <w:trHeight w:val="453"/>
        </w:trPr>
        <w:tc>
          <w:tcPr>
            <w:tcW w:w="1225" w:type="dxa"/>
            <w:vMerge/>
            <w:tcBorders>
              <w:left w:val="single" w:sz="4" w:space="0" w:color="auto"/>
              <w:right w:val="single" w:sz="8" w:space="0" w:color="auto"/>
            </w:tcBorders>
            <w:shd w:val="clear" w:color="auto" w:fill="auto"/>
            <w:vAlign w:val="bottom"/>
          </w:tcPr>
          <w:p w:rsidR="00A71E15" w:rsidRPr="00170E29" w:rsidRDefault="00A71E15" w:rsidP="00C66538">
            <w:pPr>
              <w:spacing w:line="0" w:lineRule="atLeast"/>
              <w:jc w:val="center"/>
              <w:rPr>
                <w:rFonts w:eastAsia="Times New Roman" w:cstheme="minorHAnsi"/>
                <w:sz w:val="24"/>
                <w:szCs w:val="24"/>
              </w:rPr>
            </w:pPr>
          </w:p>
        </w:tc>
        <w:tc>
          <w:tcPr>
            <w:tcW w:w="833" w:type="dxa"/>
            <w:vMerge w:val="restart"/>
            <w:tcBorders>
              <w:right w:val="single" w:sz="8" w:space="0" w:color="auto"/>
            </w:tcBorders>
            <w:shd w:val="clear" w:color="auto" w:fill="auto"/>
            <w:vAlign w:val="bottom"/>
          </w:tcPr>
          <w:p w:rsidR="00A71E15" w:rsidRPr="00170E29" w:rsidRDefault="00A71E15" w:rsidP="004F37FE">
            <w:pPr>
              <w:spacing w:line="0" w:lineRule="atLeast"/>
              <w:ind w:left="60"/>
              <w:jc w:val="center"/>
              <w:rPr>
                <w:rFonts w:eastAsia="Times New Roman" w:cstheme="minorHAnsi"/>
                <w:b/>
                <w:sz w:val="24"/>
                <w:szCs w:val="24"/>
              </w:rPr>
            </w:pPr>
            <w:r>
              <w:rPr>
                <w:rFonts w:eastAsia="Times New Roman" w:cstheme="minorHAnsi"/>
                <w:b/>
                <w:sz w:val="24"/>
                <w:szCs w:val="24"/>
              </w:rPr>
              <w:t>Item</w:t>
            </w:r>
          </w:p>
        </w:tc>
        <w:tc>
          <w:tcPr>
            <w:tcW w:w="1107" w:type="dxa"/>
            <w:vMerge w:val="restart"/>
            <w:tcBorders>
              <w:right w:val="single" w:sz="8" w:space="0" w:color="auto"/>
            </w:tcBorders>
            <w:shd w:val="clear" w:color="auto" w:fill="auto"/>
            <w:vAlign w:val="bottom"/>
          </w:tcPr>
          <w:p w:rsidR="00A71E15" w:rsidRPr="00170E29" w:rsidRDefault="00275AA0" w:rsidP="00275AA0">
            <w:pPr>
              <w:spacing w:line="0" w:lineRule="atLeast"/>
              <w:ind w:left="40"/>
              <w:jc w:val="center"/>
              <w:rPr>
                <w:rFonts w:eastAsia="Times New Roman" w:cstheme="minorHAnsi"/>
                <w:b/>
                <w:sz w:val="24"/>
                <w:szCs w:val="24"/>
              </w:rPr>
            </w:pPr>
            <w:proofErr w:type="gramStart"/>
            <w:r w:rsidRPr="00D06A91">
              <w:rPr>
                <w:rFonts w:cstheme="minorHAnsi"/>
                <w:b/>
                <w:sz w:val="24"/>
                <w:szCs w:val="24"/>
              </w:rPr>
              <w:t>on</w:t>
            </w:r>
            <w:proofErr w:type="gramEnd"/>
            <w:r w:rsidRPr="00D06A91">
              <w:rPr>
                <w:rFonts w:cstheme="minorHAnsi"/>
                <w:b/>
                <w:sz w:val="24"/>
                <w:szCs w:val="24"/>
              </w:rPr>
              <w:t xml:space="preserve"> inspection</w:t>
            </w:r>
          </w:p>
        </w:tc>
        <w:tc>
          <w:tcPr>
            <w:tcW w:w="1107" w:type="dxa"/>
            <w:vMerge w:val="restart"/>
            <w:tcBorders>
              <w:right w:val="single" w:sz="8" w:space="0" w:color="auto"/>
            </w:tcBorders>
            <w:shd w:val="clear" w:color="auto" w:fill="auto"/>
            <w:vAlign w:val="bottom"/>
          </w:tcPr>
          <w:p w:rsidR="00A71E15" w:rsidRPr="00170E29" w:rsidRDefault="00FA256A" w:rsidP="00D06A91">
            <w:pPr>
              <w:spacing w:line="267" w:lineRule="exact"/>
              <w:ind w:left="40"/>
              <w:jc w:val="center"/>
              <w:rPr>
                <w:rFonts w:cstheme="minorHAnsi"/>
                <w:b/>
                <w:sz w:val="24"/>
                <w:szCs w:val="24"/>
              </w:rPr>
            </w:pPr>
            <w:r>
              <w:rPr>
                <w:rFonts w:cstheme="minorHAnsi"/>
                <w:b/>
                <w:sz w:val="24"/>
                <w:szCs w:val="24"/>
              </w:rPr>
              <w:t>Method</w:t>
            </w:r>
          </w:p>
        </w:tc>
        <w:tc>
          <w:tcPr>
            <w:tcW w:w="925" w:type="dxa"/>
            <w:vMerge w:val="restart"/>
            <w:tcBorders>
              <w:right w:val="single" w:sz="8" w:space="0" w:color="auto"/>
            </w:tcBorders>
            <w:shd w:val="clear" w:color="auto" w:fill="auto"/>
            <w:vAlign w:val="bottom"/>
          </w:tcPr>
          <w:p w:rsidR="00A71E15" w:rsidRPr="00170E29" w:rsidRDefault="00A71E15" w:rsidP="00816B8F">
            <w:pPr>
              <w:spacing w:line="267" w:lineRule="exact"/>
              <w:ind w:left="60"/>
              <w:rPr>
                <w:rFonts w:cstheme="minorHAnsi"/>
                <w:b/>
                <w:sz w:val="24"/>
                <w:szCs w:val="24"/>
              </w:rPr>
            </w:pPr>
            <w:r w:rsidRPr="001A388C">
              <w:rPr>
                <w:rFonts w:cstheme="minorHAnsi"/>
                <w:b/>
                <w:sz w:val="18"/>
                <w:szCs w:val="24"/>
              </w:rPr>
              <w:t>Regulation</w:t>
            </w:r>
          </w:p>
        </w:tc>
        <w:tc>
          <w:tcPr>
            <w:tcW w:w="821" w:type="dxa"/>
            <w:vMerge w:val="restart"/>
            <w:tcBorders>
              <w:right w:val="single" w:sz="8" w:space="0" w:color="auto"/>
            </w:tcBorders>
            <w:shd w:val="clear" w:color="auto" w:fill="auto"/>
            <w:vAlign w:val="bottom"/>
          </w:tcPr>
          <w:p w:rsidR="00A71E15" w:rsidRPr="00170E29" w:rsidRDefault="00A71E15" w:rsidP="00BD3783">
            <w:pPr>
              <w:spacing w:line="0" w:lineRule="atLeast"/>
              <w:ind w:left="60"/>
              <w:jc w:val="center"/>
              <w:rPr>
                <w:rFonts w:eastAsia="Times New Roman" w:cstheme="minorHAnsi"/>
                <w:b/>
                <w:sz w:val="24"/>
                <w:szCs w:val="24"/>
              </w:rPr>
            </w:pPr>
            <w:r w:rsidRPr="00BD3783">
              <w:rPr>
                <w:rFonts w:eastAsia="Times New Roman" w:cstheme="minorHAnsi"/>
                <w:b/>
                <w:szCs w:val="24"/>
              </w:rPr>
              <w:t>Date</w:t>
            </w:r>
          </w:p>
        </w:tc>
        <w:tc>
          <w:tcPr>
            <w:tcW w:w="1120" w:type="dxa"/>
            <w:vMerge w:val="restart"/>
            <w:tcBorders>
              <w:right w:val="single" w:sz="8" w:space="0" w:color="auto"/>
            </w:tcBorders>
            <w:shd w:val="clear" w:color="auto" w:fill="auto"/>
            <w:vAlign w:val="bottom"/>
          </w:tcPr>
          <w:p w:rsidR="00A71E15" w:rsidRPr="00170E29" w:rsidRDefault="00A71E15" w:rsidP="00816B8F">
            <w:pPr>
              <w:spacing w:line="0" w:lineRule="atLeast"/>
              <w:ind w:left="60"/>
              <w:rPr>
                <w:rFonts w:eastAsia="Times New Roman" w:cstheme="minorHAnsi"/>
                <w:b/>
                <w:sz w:val="24"/>
                <w:szCs w:val="24"/>
              </w:rPr>
            </w:pPr>
            <w:r>
              <w:rPr>
                <w:rFonts w:eastAsia="Times New Roman" w:cstheme="minorHAnsi"/>
                <w:b/>
                <w:sz w:val="24"/>
                <w:szCs w:val="24"/>
              </w:rPr>
              <w:t>I</w:t>
            </w:r>
            <w:r w:rsidRPr="00432B49">
              <w:rPr>
                <w:rFonts w:eastAsia="Times New Roman" w:cstheme="minorHAnsi"/>
                <w:b/>
                <w:sz w:val="24"/>
                <w:szCs w:val="24"/>
              </w:rPr>
              <w:t>nspected</w:t>
            </w:r>
          </w:p>
        </w:tc>
        <w:tc>
          <w:tcPr>
            <w:tcW w:w="937" w:type="dxa"/>
            <w:vMerge w:val="restart"/>
            <w:tcBorders>
              <w:right w:val="single" w:sz="8" w:space="0" w:color="auto"/>
            </w:tcBorders>
            <w:shd w:val="clear" w:color="auto" w:fill="auto"/>
            <w:vAlign w:val="bottom"/>
          </w:tcPr>
          <w:p w:rsidR="00A71E15" w:rsidRPr="00170E29" w:rsidRDefault="00A71E15" w:rsidP="00A71E15">
            <w:pPr>
              <w:spacing w:line="0" w:lineRule="atLeast"/>
              <w:ind w:left="40"/>
              <w:jc w:val="center"/>
              <w:rPr>
                <w:rFonts w:eastAsia="Times New Roman" w:cstheme="minorHAnsi"/>
                <w:b/>
                <w:sz w:val="24"/>
                <w:szCs w:val="24"/>
              </w:rPr>
            </w:pPr>
            <w:r w:rsidRPr="00A71E15">
              <w:rPr>
                <w:rFonts w:eastAsia="Times New Roman" w:cstheme="minorHAnsi"/>
                <w:b/>
                <w:sz w:val="20"/>
                <w:szCs w:val="24"/>
              </w:rPr>
              <w:t>Inspection</w:t>
            </w:r>
          </w:p>
        </w:tc>
        <w:tc>
          <w:tcPr>
            <w:tcW w:w="717" w:type="dxa"/>
            <w:vMerge/>
            <w:tcBorders>
              <w:right w:val="single" w:sz="4" w:space="0" w:color="auto"/>
            </w:tcBorders>
            <w:shd w:val="clear" w:color="auto" w:fill="auto"/>
            <w:vAlign w:val="bottom"/>
          </w:tcPr>
          <w:p w:rsidR="00A71E15" w:rsidRPr="00170E29" w:rsidRDefault="00A71E15" w:rsidP="00FB71FB">
            <w:pPr>
              <w:spacing w:line="0" w:lineRule="atLeast"/>
              <w:jc w:val="center"/>
              <w:rPr>
                <w:rFonts w:eastAsia="Times New Roman" w:cstheme="minorHAnsi"/>
                <w:sz w:val="24"/>
                <w:szCs w:val="24"/>
              </w:rPr>
            </w:pPr>
          </w:p>
        </w:tc>
      </w:tr>
      <w:tr w:rsidR="00A71E15" w:rsidRPr="00170E29" w:rsidTr="00A71E15">
        <w:trPr>
          <w:trHeight w:val="453"/>
        </w:trPr>
        <w:tc>
          <w:tcPr>
            <w:tcW w:w="1225" w:type="dxa"/>
            <w:vMerge w:val="restart"/>
            <w:tcBorders>
              <w:left w:val="single" w:sz="4" w:space="0" w:color="auto"/>
              <w:right w:val="single" w:sz="8" w:space="0" w:color="auto"/>
            </w:tcBorders>
            <w:shd w:val="clear" w:color="auto" w:fill="auto"/>
            <w:vAlign w:val="bottom"/>
          </w:tcPr>
          <w:p w:rsidR="00A71E15" w:rsidRPr="00170E29" w:rsidRDefault="00A71E15" w:rsidP="00C66538">
            <w:pPr>
              <w:spacing w:line="0" w:lineRule="atLeast"/>
              <w:ind w:left="80"/>
              <w:jc w:val="center"/>
              <w:rPr>
                <w:rFonts w:eastAsia="Times New Roman" w:cstheme="minorHAnsi"/>
                <w:b/>
                <w:sz w:val="24"/>
                <w:szCs w:val="24"/>
              </w:rPr>
            </w:pPr>
            <w:r w:rsidRPr="00340691">
              <w:rPr>
                <w:rFonts w:eastAsia="Times New Roman" w:cstheme="minorHAnsi"/>
                <w:b/>
                <w:sz w:val="24"/>
                <w:szCs w:val="24"/>
              </w:rPr>
              <w:t>Purpose</w:t>
            </w:r>
          </w:p>
        </w:tc>
        <w:tc>
          <w:tcPr>
            <w:tcW w:w="833" w:type="dxa"/>
            <w:vMerge/>
            <w:tcBorders>
              <w:right w:val="single" w:sz="8" w:space="0" w:color="auto"/>
            </w:tcBorders>
            <w:shd w:val="clear" w:color="auto" w:fill="auto"/>
            <w:vAlign w:val="bottom"/>
          </w:tcPr>
          <w:p w:rsidR="00A71E15" w:rsidRPr="00170E29" w:rsidRDefault="00A71E15" w:rsidP="00816B8F">
            <w:pPr>
              <w:spacing w:line="0" w:lineRule="atLeast"/>
              <w:rPr>
                <w:rFonts w:eastAsia="Times New Roman" w:cstheme="minorHAnsi"/>
                <w:sz w:val="24"/>
                <w:szCs w:val="24"/>
              </w:rPr>
            </w:pPr>
          </w:p>
        </w:tc>
        <w:tc>
          <w:tcPr>
            <w:tcW w:w="1107" w:type="dxa"/>
            <w:vMerge/>
            <w:tcBorders>
              <w:right w:val="single" w:sz="8" w:space="0" w:color="auto"/>
            </w:tcBorders>
            <w:shd w:val="clear" w:color="auto" w:fill="auto"/>
            <w:vAlign w:val="bottom"/>
          </w:tcPr>
          <w:p w:rsidR="00A71E15" w:rsidRPr="00170E29" w:rsidRDefault="00A71E15" w:rsidP="00816B8F">
            <w:pPr>
              <w:spacing w:line="0" w:lineRule="atLeast"/>
              <w:rPr>
                <w:rFonts w:eastAsia="Times New Roman" w:cstheme="minorHAnsi"/>
                <w:sz w:val="24"/>
                <w:szCs w:val="24"/>
              </w:rPr>
            </w:pPr>
          </w:p>
        </w:tc>
        <w:tc>
          <w:tcPr>
            <w:tcW w:w="1107" w:type="dxa"/>
            <w:vMerge/>
            <w:tcBorders>
              <w:right w:val="single" w:sz="8" w:space="0" w:color="auto"/>
            </w:tcBorders>
            <w:shd w:val="clear" w:color="auto" w:fill="auto"/>
            <w:vAlign w:val="bottom"/>
          </w:tcPr>
          <w:p w:rsidR="00A71E15" w:rsidRPr="00170E29" w:rsidRDefault="00A71E15" w:rsidP="00816B8F">
            <w:pPr>
              <w:spacing w:line="0" w:lineRule="atLeast"/>
              <w:rPr>
                <w:rFonts w:eastAsia="Times New Roman" w:cstheme="minorHAnsi"/>
                <w:sz w:val="24"/>
                <w:szCs w:val="24"/>
              </w:rPr>
            </w:pPr>
          </w:p>
        </w:tc>
        <w:tc>
          <w:tcPr>
            <w:tcW w:w="925" w:type="dxa"/>
            <w:vMerge/>
            <w:tcBorders>
              <w:right w:val="single" w:sz="8" w:space="0" w:color="auto"/>
            </w:tcBorders>
            <w:shd w:val="clear" w:color="auto" w:fill="auto"/>
            <w:vAlign w:val="bottom"/>
          </w:tcPr>
          <w:p w:rsidR="00A71E15" w:rsidRPr="00170E29" w:rsidRDefault="00A71E15" w:rsidP="00816B8F">
            <w:pPr>
              <w:spacing w:line="0" w:lineRule="atLeast"/>
              <w:rPr>
                <w:rFonts w:eastAsia="Times New Roman" w:cstheme="minorHAnsi"/>
                <w:sz w:val="24"/>
                <w:szCs w:val="24"/>
              </w:rPr>
            </w:pPr>
          </w:p>
        </w:tc>
        <w:tc>
          <w:tcPr>
            <w:tcW w:w="821" w:type="dxa"/>
            <w:vMerge/>
            <w:tcBorders>
              <w:right w:val="single" w:sz="8" w:space="0" w:color="auto"/>
            </w:tcBorders>
            <w:shd w:val="clear" w:color="auto" w:fill="auto"/>
            <w:vAlign w:val="bottom"/>
          </w:tcPr>
          <w:p w:rsidR="00A71E15" w:rsidRPr="00170E29" w:rsidRDefault="00A71E15" w:rsidP="00816B8F">
            <w:pPr>
              <w:spacing w:line="0" w:lineRule="atLeast"/>
              <w:rPr>
                <w:rFonts w:eastAsia="Times New Roman" w:cstheme="minorHAnsi"/>
                <w:sz w:val="24"/>
                <w:szCs w:val="24"/>
              </w:rPr>
            </w:pPr>
          </w:p>
        </w:tc>
        <w:tc>
          <w:tcPr>
            <w:tcW w:w="1120" w:type="dxa"/>
            <w:vMerge/>
            <w:tcBorders>
              <w:right w:val="single" w:sz="8" w:space="0" w:color="auto"/>
            </w:tcBorders>
            <w:shd w:val="clear" w:color="auto" w:fill="auto"/>
            <w:vAlign w:val="bottom"/>
          </w:tcPr>
          <w:p w:rsidR="00A71E15" w:rsidRPr="00170E29" w:rsidRDefault="00A71E15" w:rsidP="00816B8F">
            <w:pPr>
              <w:spacing w:line="0" w:lineRule="atLeast"/>
              <w:rPr>
                <w:rFonts w:eastAsia="Times New Roman" w:cstheme="minorHAnsi"/>
                <w:sz w:val="24"/>
                <w:szCs w:val="24"/>
              </w:rPr>
            </w:pPr>
          </w:p>
        </w:tc>
        <w:tc>
          <w:tcPr>
            <w:tcW w:w="937" w:type="dxa"/>
            <w:vMerge/>
            <w:tcBorders>
              <w:right w:val="single" w:sz="8" w:space="0" w:color="auto"/>
            </w:tcBorders>
            <w:shd w:val="clear" w:color="auto" w:fill="auto"/>
            <w:vAlign w:val="bottom"/>
          </w:tcPr>
          <w:p w:rsidR="00A71E15" w:rsidRPr="00170E29" w:rsidRDefault="00A71E15" w:rsidP="00816B8F">
            <w:pPr>
              <w:spacing w:line="0" w:lineRule="atLeast"/>
              <w:rPr>
                <w:rFonts w:eastAsia="Times New Roman" w:cstheme="minorHAnsi"/>
                <w:sz w:val="24"/>
                <w:szCs w:val="24"/>
              </w:rPr>
            </w:pPr>
          </w:p>
        </w:tc>
        <w:tc>
          <w:tcPr>
            <w:tcW w:w="717" w:type="dxa"/>
            <w:vMerge w:val="restart"/>
            <w:tcBorders>
              <w:right w:val="single" w:sz="4" w:space="0" w:color="auto"/>
            </w:tcBorders>
            <w:shd w:val="clear" w:color="auto" w:fill="auto"/>
            <w:vAlign w:val="bottom"/>
          </w:tcPr>
          <w:p w:rsidR="00A71E15" w:rsidRPr="00170E29" w:rsidRDefault="00FB71FB" w:rsidP="00FB71FB">
            <w:pPr>
              <w:spacing w:line="0" w:lineRule="atLeast"/>
              <w:ind w:left="60"/>
              <w:jc w:val="center"/>
              <w:rPr>
                <w:rFonts w:eastAsia="Times New Roman" w:cstheme="minorHAnsi"/>
                <w:b/>
                <w:sz w:val="24"/>
                <w:szCs w:val="24"/>
              </w:rPr>
            </w:pPr>
            <w:r w:rsidRPr="00FB71FB">
              <w:rPr>
                <w:rFonts w:eastAsia="Times New Roman" w:cstheme="minorHAnsi"/>
                <w:b/>
                <w:sz w:val="16"/>
                <w:szCs w:val="24"/>
              </w:rPr>
              <w:t>Inspector</w:t>
            </w:r>
          </w:p>
        </w:tc>
      </w:tr>
      <w:tr w:rsidR="00A71E15" w:rsidRPr="00170E29" w:rsidTr="00A71E15">
        <w:trPr>
          <w:trHeight w:val="17"/>
        </w:trPr>
        <w:tc>
          <w:tcPr>
            <w:tcW w:w="1225" w:type="dxa"/>
            <w:vMerge/>
            <w:tcBorders>
              <w:left w:val="single" w:sz="4" w:space="0" w:color="auto"/>
              <w:right w:val="single" w:sz="8" w:space="0" w:color="auto"/>
            </w:tcBorders>
            <w:shd w:val="clear" w:color="auto" w:fill="auto"/>
            <w:vAlign w:val="bottom"/>
          </w:tcPr>
          <w:p w:rsidR="00A71E15" w:rsidRPr="00170E29" w:rsidRDefault="00A71E15" w:rsidP="00816B8F">
            <w:pPr>
              <w:spacing w:line="0" w:lineRule="atLeast"/>
              <w:rPr>
                <w:rFonts w:eastAsia="Times New Roman" w:cstheme="minorHAnsi"/>
                <w:sz w:val="24"/>
                <w:szCs w:val="24"/>
              </w:rPr>
            </w:pPr>
          </w:p>
        </w:tc>
        <w:tc>
          <w:tcPr>
            <w:tcW w:w="833" w:type="dxa"/>
            <w:tcBorders>
              <w:right w:val="single" w:sz="8" w:space="0" w:color="auto"/>
            </w:tcBorders>
            <w:shd w:val="clear" w:color="auto" w:fill="auto"/>
            <w:vAlign w:val="bottom"/>
          </w:tcPr>
          <w:p w:rsidR="00A71E15" w:rsidRPr="00170E29" w:rsidRDefault="00A71E15" w:rsidP="00816B8F">
            <w:pPr>
              <w:spacing w:line="0" w:lineRule="atLeast"/>
              <w:rPr>
                <w:rFonts w:eastAsia="Times New Roman" w:cstheme="minorHAnsi"/>
                <w:sz w:val="24"/>
                <w:szCs w:val="24"/>
              </w:rPr>
            </w:pPr>
          </w:p>
        </w:tc>
        <w:tc>
          <w:tcPr>
            <w:tcW w:w="1107" w:type="dxa"/>
            <w:tcBorders>
              <w:right w:val="single" w:sz="8" w:space="0" w:color="auto"/>
            </w:tcBorders>
            <w:shd w:val="clear" w:color="auto" w:fill="auto"/>
            <w:vAlign w:val="bottom"/>
          </w:tcPr>
          <w:p w:rsidR="00A71E15" w:rsidRPr="00170E29" w:rsidRDefault="00A71E15" w:rsidP="00816B8F">
            <w:pPr>
              <w:spacing w:line="0" w:lineRule="atLeast"/>
              <w:rPr>
                <w:rFonts w:eastAsia="Times New Roman" w:cstheme="minorHAnsi"/>
                <w:sz w:val="24"/>
                <w:szCs w:val="24"/>
              </w:rPr>
            </w:pPr>
          </w:p>
        </w:tc>
        <w:tc>
          <w:tcPr>
            <w:tcW w:w="1107" w:type="dxa"/>
            <w:tcBorders>
              <w:right w:val="single" w:sz="8" w:space="0" w:color="auto"/>
            </w:tcBorders>
            <w:shd w:val="clear" w:color="auto" w:fill="auto"/>
            <w:vAlign w:val="bottom"/>
          </w:tcPr>
          <w:p w:rsidR="00A71E15" w:rsidRPr="00170E29" w:rsidRDefault="00A71E15" w:rsidP="00816B8F">
            <w:pPr>
              <w:spacing w:line="0" w:lineRule="atLeast"/>
              <w:rPr>
                <w:rFonts w:eastAsia="Times New Roman" w:cstheme="minorHAnsi"/>
                <w:sz w:val="24"/>
                <w:szCs w:val="24"/>
              </w:rPr>
            </w:pPr>
          </w:p>
        </w:tc>
        <w:tc>
          <w:tcPr>
            <w:tcW w:w="925" w:type="dxa"/>
            <w:tcBorders>
              <w:right w:val="single" w:sz="8" w:space="0" w:color="auto"/>
            </w:tcBorders>
            <w:shd w:val="clear" w:color="auto" w:fill="auto"/>
            <w:vAlign w:val="bottom"/>
          </w:tcPr>
          <w:p w:rsidR="00A71E15" w:rsidRPr="00170E29" w:rsidRDefault="00A71E15" w:rsidP="00816B8F">
            <w:pPr>
              <w:spacing w:line="0" w:lineRule="atLeast"/>
              <w:rPr>
                <w:rFonts w:eastAsia="Times New Roman" w:cstheme="minorHAnsi"/>
                <w:sz w:val="24"/>
                <w:szCs w:val="24"/>
              </w:rPr>
            </w:pPr>
          </w:p>
        </w:tc>
        <w:tc>
          <w:tcPr>
            <w:tcW w:w="821" w:type="dxa"/>
            <w:tcBorders>
              <w:right w:val="single" w:sz="8" w:space="0" w:color="auto"/>
            </w:tcBorders>
            <w:shd w:val="clear" w:color="auto" w:fill="auto"/>
            <w:vAlign w:val="bottom"/>
          </w:tcPr>
          <w:p w:rsidR="00A71E15" w:rsidRPr="00170E29" w:rsidRDefault="00A71E15" w:rsidP="00816B8F">
            <w:pPr>
              <w:spacing w:line="0" w:lineRule="atLeast"/>
              <w:rPr>
                <w:rFonts w:eastAsia="Times New Roman" w:cstheme="minorHAnsi"/>
                <w:sz w:val="24"/>
                <w:szCs w:val="24"/>
              </w:rPr>
            </w:pPr>
          </w:p>
        </w:tc>
        <w:tc>
          <w:tcPr>
            <w:tcW w:w="1120" w:type="dxa"/>
            <w:tcBorders>
              <w:right w:val="single" w:sz="8" w:space="0" w:color="auto"/>
            </w:tcBorders>
            <w:shd w:val="clear" w:color="auto" w:fill="auto"/>
            <w:vAlign w:val="bottom"/>
          </w:tcPr>
          <w:p w:rsidR="00A71E15" w:rsidRPr="00170E29" w:rsidRDefault="00A71E15" w:rsidP="00816B8F">
            <w:pPr>
              <w:spacing w:line="0" w:lineRule="atLeast"/>
              <w:rPr>
                <w:rFonts w:eastAsia="Times New Roman" w:cstheme="minorHAnsi"/>
                <w:sz w:val="24"/>
                <w:szCs w:val="24"/>
              </w:rPr>
            </w:pPr>
          </w:p>
        </w:tc>
        <w:tc>
          <w:tcPr>
            <w:tcW w:w="937" w:type="dxa"/>
            <w:tcBorders>
              <w:right w:val="single" w:sz="8" w:space="0" w:color="auto"/>
            </w:tcBorders>
            <w:shd w:val="clear" w:color="auto" w:fill="auto"/>
            <w:vAlign w:val="bottom"/>
          </w:tcPr>
          <w:p w:rsidR="00A71E15" w:rsidRPr="00170E29" w:rsidRDefault="00A71E15" w:rsidP="00816B8F">
            <w:pPr>
              <w:spacing w:line="0" w:lineRule="atLeast"/>
              <w:rPr>
                <w:rFonts w:eastAsia="Times New Roman" w:cstheme="minorHAnsi"/>
                <w:sz w:val="24"/>
                <w:szCs w:val="24"/>
              </w:rPr>
            </w:pPr>
          </w:p>
        </w:tc>
        <w:tc>
          <w:tcPr>
            <w:tcW w:w="717" w:type="dxa"/>
            <w:vMerge/>
            <w:tcBorders>
              <w:right w:val="single" w:sz="4" w:space="0" w:color="auto"/>
            </w:tcBorders>
            <w:shd w:val="clear" w:color="auto" w:fill="auto"/>
            <w:vAlign w:val="bottom"/>
          </w:tcPr>
          <w:p w:rsidR="00A71E15" w:rsidRPr="00170E29" w:rsidRDefault="00A71E15" w:rsidP="00816B8F">
            <w:pPr>
              <w:spacing w:line="0" w:lineRule="atLeast"/>
              <w:rPr>
                <w:rFonts w:eastAsia="Times New Roman" w:cstheme="minorHAnsi"/>
                <w:sz w:val="24"/>
                <w:szCs w:val="24"/>
              </w:rPr>
            </w:pPr>
          </w:p>
        </w:tc>
      </w:tr>
      <w:tr w:rsidR="00A71E15" w:rsidRPr="00170E29" w:rsidTr="00A71E15">
        <w:trPr>
          <w:trHeight w:val="22"/>
        </w:trPr>
        <w:tc>
          <w:tcPr>
            <w:tcW w:w="1225" w:type="dxa"/>
            <w:tcBorders>
              <w:left w:val="single" w:sz="4" w:space="0" w:color="auto"/>
              <w:bottom w:val="single" w:sz="8" w:space="0" w:color="auto"/>
              <w:right w:val="single" w:sz="8" w:space="0" w:color="auto"/>
            </w:tcBorders>
            <w:shd w:val="clear" w:color="auto" w:fill="auto"/>
            <w:vAlign w:val="bottom"/>
          </w:tcPr>
          <w:p w:rsidR="00A71E15" w:rsidRPr="00170E29" w:rsidRDefault="00A71E15" w:rsidP="00816B8F">
            <w:pPr>
              <w:spacing w:line="0" w:lineRule="atLeast"/>
              <w:rPr>
                <w:rFonts w:eastAsia="Times New Roman" w:cstheme="minorHAnsi"/>
                <w:sz w:val="24"/>
                <w:szCs w:val="24"/>
              </w:rPr>
            </w:pPr>
          </w:p>
        </w:tc>
        <w:tc>
          <w:tcPr>
            <w:tcW w:w="833" w:type="dxa"/>
            <w:tcBorders>
              <w:bottom w:val="single" w:sz="8" w:space="0" w:color="auto"/>
              <w:right w:val="single" w:sz="8" w:space="0" w:color="auto"/>
            </w:tcBorders>
            <w:shd w:val="clear" w:color="auto" w:fill="auto"/>
            <w:vAlign w:val="bottom"/>
          </w:tcPr>
          <w:p w:rsidR="00A71E15" w:rsidRPr="00170E29" w:rsidRDefault="00A71E15" w:rsidP="00816B8F">
            <w:pPr>
              <w:spacing w:line="0" w:lineRule="atLeast"/>
              <w:rPr>
                <w:rFonts w:eastAsia="Times New Roman" w:cstheme="minorHAnsi"/>
                <w:sz w:val="24"/>
                <w:szCs w:val="24"/>
              </w:rPr>
            </w:pPr>
          </w:p>
        </w:tc>
        <w:tc>
          <w:tcPr>
            <w:tcW w:w="1107" w:type="dxa"/>
            <w:tcBorders>
              <w:bottom w:val="single" w:sz="8" w:space="0" w:color="auto"/>
              <w:right w:val="single" w:sz="8" w:space="0" w:color="auto"/>
            </w:tcBorders>
            <w:shd w:val="clear" w:color="auto" w:fill="auto"/>
            <w:vAlign w:val="bottom"/>
          </w:tcPr>
          <w:p w:rsidR="00A71E15" w:rsidRPr="00170E29" w:rsidRDefault="00A71E15" w:rsidP="00816B8F">
            <w:pPr>
              <w:spacing w:line="0" w:lineRule="atLeast"/>
              <w:rPr>
                <w:rFonts w:eastAsia="Times New Roman" w:cstheme="minorHAnsi"/>
                <w:sz w:val="24"/>
                <w:szCs w:val="24"/>
              </w:rPr>
            </w:pPr>
          </w:p>
        </w:tc>
        <w:tc>
          <w:tcPr>
            <w:tcW w:w="1107" w:type="dxa"/>
            <w:tcBorders>
              <w:bottom w:val="single" w:sz="8" w:space="0" w:color="auto"/>
              <w:right w:val="single" w:sz="8" w:space="0" w:color="auto"/>
            </w:tcBorders>
            <w:shd w:val="clear" w:color="auto" w:fill="auto"/>
            <w:vAlign w:val="bottom"/>
          </w:tcPr>
          <w:p w:rsidR="00A71E15" w:rsidRPr="00170E29" w:rsidRDefault="00A71E15" w:rsidP="00816B8F">
            <w:pPr>
              <w:spacing w:line="0" w:lineRule="atLeast"/>
              <w:rPr>
                <w:rFonts w:eastAsia="Times New Roman" w:cstheme="minorHAnsi"/>
                <w:sz w:val="24"/>
                <w:szCs w:val="24"/>
              </w:rPr>
            </w:pPr>
          </w:p>
        </w:tc>
        <w:tc>
          <w:tcPr>
            <w:tcW w:w="925" w:type="dxa"/>
            <w:tcBorders>
              <w:bottom w:val="single" w:sz="8" w:space="0" w:color="auto"/>
              <w:right w:val="single" w:sz="8" w:space="0" w:color="auto"/>
            </w:tcBorders>
            <w:shd w:val="clear" w:color="auto" w:fill="auto"/>
            <w:vAlign w:val="bottom"/>
          </w:tcPr>
          <w:p w:rsidR="00A71E15" w:rsidRPr="00170E29" w:rsidRDefault="00A71E15" w:rsidP="00816B8F">
            <w:pPr>
              <w:spacing w:line="0" w:lineRule="atLeast"/>
              <w:rPr>
                <w:rFonts w:eastAsia="Times New Roman" w:cstheme="minorHAnsi"/>
                <w:sz w:val="24"/>
                <w:szCs w:val="24"/>
              </w:rPr>
            </w:pPr>
          </w:p>
        </w:tc>
        <w:tc>
          <w:tcPr>
            <w:tcW w:w="821" w:type="dxa"/>
            <w:tcBorders>
              <w:bottom w:val="single" w:sz="8" w:space="0" w:color="auto"/>
              <w:right w:val="single" w:sz="8" w:space="0" w:color="auto"/>
            </w:tcBorders>
            <w:shd w:val="clear" w:color="auto" w:fill="auto"/>
            <w:vAlign w:val="bottom"/>
          </w:tcPr>
          <w:p w:rsidR="00A71E15" w:rsidRPr="00170E29" w:rsidRDefault="00A71E15" w:rsidP="00816B8F">
            <w:pPr>
              <w:spacing w:line="0" w:lineRule="atLeast"/>
              <w:rPr>
                <w:rFonts w:eastAsia="Times New Roman" w:cstheme="minorHAnsi"/>
                <w:sz w:val="24"/>
                <w:szCs w:val="24"/>
              </w:rPr>
            </w:pPr>
          </w:p>
        </w:tc>
        <w:tc>
          <w:tcPr>
            <w:tcW w:w="1120" w:type="dxa"/>
            <w:tcBorders>
              <w:bottom w:val="single" w:sz="8" w:space="0" w:color="auto"/>
              <w:right w:val="single" w:sz="8" w:space="0" w:color="auto"/>
            </w:tcBorders>
            <w:shd w:val="clear" w:color="auto" w:fill="auto"/>
            <w:vAlign w:val="bottom"/>
          </w:tcPr>
          <w:p w:rsidR="00A71E15" w:rsidRPr="00170E29" w:rsidRDefault="00A71E15" w:rsidP="00816B8F">
            <w:pPr>
              <w:spacing w:line="0" w:lineRule="atLeast"/>
              <w:rPr>
                <w:rFonts w:eastAsia="Times New Roman" w:cstheme="minorHAnsi"/>
                <w:sz w:val="24"/>
                <w:szCs w:val="24"/>
              </w:rPr>
            </w:pPr>
          </w:p>
        </w:tc>
        <w:tc>
          <w:tcPr>
            <w:tcW w:w="937" w:type="dxa"/>
            <w:tcBorders>
              <w:bottom w:val="single" w:sz="8" w:space="0" w:color="auto"/>
              <w:right w:val="single" w:sz="8" w:space="0" w:color="auto"/>
            </w:tcBorders>
            <w:shd w:val="clear" w:color="auto" w:fill="auto"/>
            <w:vAlign w:val="bottom"/>
          </w:tcPr>
          <w:p w:rsidR="00A71E15" w:rsidRPr="00170E29" w:rsidRDefault="00A71E15" w:rsidP="00816B8F">
            <w:pPr>
              <w:spacing w:line="0" w:lineRule="atLeast"/>
              <w:rPr>
                <w:rFonts w:eastAsia="Times New Roman" w:cstheme="minorHAnsi"/>
                <w:sz w:val="24"/>
                <w:szCs w:val="24"/>
              </w:rPr>
            </w:pPr>
          </w:p>
        </w:tc>
        <w:tc>
          <w:tcPr>
            <w:tcW w:w="717" w:type="dxa"/>
            <w:tcBorders>
              <w:bottom w:val="single" w:sz="8" w:space="0" w:color="auto"/>
              <w:right w:val="single" w:sz="4" w:space="0" w:color="auto"/>
            </w:tcBorders>
            <w:shd w:val="clear" w:color="auto" w:fill="auto"/>
            <w:vAlign w:val="bottom"/>
          </w:tcPr>
          <w:p w:rsidR="00A71E15" w:rsidRPr="00170E29" w:rsidRDefault="00A71E15" w:rsidP="00816B8F">
            <w:pPr>
              <w:spacing w:line="0" w:lineRule="atLeast"/>
              <w:rPr>
                <w:rFonts w:eastAsia="Times New Roman" w:cstheme="minorHAnsi"/>
                <w:sz w:val="24"/>
                <w:szCs w:val="24"/>
              </w:rPr>
            </w:pPr>
          </w:p>
        </w:tc>
      </w:tr>
      <w:tr w:rsidR="000C012E" w:rsidRPr="00170E29" w:rsidTr="009C7C38">
        <w:trPr>
          <w:trHeight w:val="34"/>
        </w:trPr>
        <w:tc>
          <w:tcPr>
            <w:tcW w:w="1225" w:type="dxa"/>
            <w:tcBorders>
              <w:left w:val="single" w:sz="4" w:space="0" w:color="auto"/>
              <w:bottom w:val="single" w:sz="8" w:space="0" w:color="auto"/>
              <w:right w:val="single" w:sz="8" w:space="0" w:color="auto"/>
            </w:tcBorders>
            <w:shd w:val="clear" w:color="auto" w:fill="auto"/>
            <w:vAlign w:val="bottom"/>
          </w:tcPr>
          <w:p w:rsidR="000C012E" w:rsidRPr="00170E29" w:rsidRDefault="000C012E" w:rsidP="00816B8F">
            <w:pPr>
              <w:spacing w:line="0" w:lineRule="atLeast"/>
              <w:rPr>
                <w:rFonts w:eastAsia="Times New Roman" w:cstheme="minorHAnsi"/>
                <w:sz w:val="24"/>
                <w:szCs w:val="24"/>
              </w:rPr>
            </w:pPr>
          </w:p>
        </w:tc>
        <w:tc>
          <w:tcPr>
            <w:tcW w:w="833"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rPr>
                <w:rFonts w:eastAsia="Times New Roman" w:cstheme="minorHAnsi"/>
                <w:sz w:val="24"/>
                <w:szCs w:val="24"/>
              </w:rPr>
            </w:pPr>
          </w:p>
        </w:tc>
        <w:tc>
          <w:tcPr>
            <w:tcW w:w="1107"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rPr>
                <w:rFonts w:eastAsia="Times New Roman" w:cstheme="minorHAnsi"/>
                <w:sz w:val="24"/>
                <w:szCs w:val="24"/>
              </w:rPr>
            </w:pPr>
          </w:p>
        </w:tc>
        <w:tc>
          <w:tcPr>
            <w:tcW w:w="1107" w:type="dxa"/>
            <w:tcBorders>
              <w:bottom w:val="single" w:sz="8" w:space="0" w:color="auto"/>
              <w:right w:val="single" w:sz="8" w:space="0" w:color="auto"/>
            </w:tcBorders>
            <w:shd w:val="clear" w:color="auto" w:fill="auto"/>
            <w:vAlign w:val="bottom"/>
          </w:tcPr>
          <w:p w:rsidR="000C012E" w:rsidRPr="00170E29" w:rsidRDefault="000C012E" w:rsidP="00816B8F">
            <w:pPr>
              <w:spacing w:line="242" w:lineRule="exact"/>
              <w:ind w:left="40"/>
              <w:rPr>
                <w:rFonts w:eastAsia="Times New Roman" w:cstheme="minorHAnsi"/>
                <w:sz w:val="24"/>
                <w:szCs w:val="24"/>
              </w:rPr>
            </w:pPr>
          </w:p>
        </w:tc>
        <w:tc>
          <w:tcPr>
            <w:tcW w:w="925" w:type="dxa"/>
            <w:vMerge w:val="restart"/>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
          <w:p w:rsidR="000C012E" w:rsidRPr="00170E29" w:rsidRDefault="000C012E" w:rsidP="00816B8F">
            <w:pPr>
              <w:spacing w:line="0" w:lineRule="atLeast"/>
              <w:ind w:left="60"/>
              <w:rPr>
                <w:rFonts w:eastAsia="Times New Roman" w:cstheme="minorHAnsi"/>
                <w:sz w:val="24"/>
                <w:szCs w:val="24"/>
              </w:rPr>
            </w:pPr>
            <w:proofErr w:type="gramStart"/>
            <w:r w:rsidRPr="00170E29">
              <w:rPr>
                <w:rFonts w:eastAsia="Times New Roman" w:cstheme="minorHAnsi"/>
                <w:sz w:val="24"/>
                <w:szCs w:val="24"/>
              </w:rPr>
              <w:t>…..</w:t>
            </w:r>
            <w:proofErr w:type="gramEnd"/>
          </w:p>
        </w:tc>
        <w:tc>
          <w:tcPr>
            <w:tcW w:w="821"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rPr>
                <w:rFonts w:eastAsia="Times New Roman" w:cstheme="minorHAnsi"/>
                <w:sz w:val="24"/>
                <w:szCs w:val="24"/>
              </w:rPr>
            </w:pPr>
          </w:p>
        </w:tc>
        <w:tc>
          <w:tcPr>
            <w:tcW w:w="1120"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rPr>
                <w:rFonts w:eastAsia="Times New Roman" w:cstheme="minorHAnsi"/>
                <w:sz w:val="24"/>
                <w:szCs w:val="24"/>
              </w:rPr>
            </w:pPr>
          </w:p>
        </w:tc>
        <w:tc>
          <w:tcPr>
            <w:tcW w:w="937"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rPr>
                <w:rFonts w:eastAsia="Times New Roman" w:cstheme="minorHAnsi"/>
                <w:sz w:val="24"/>
                <w:szCs w:val="24"/>
              </w:rPr>
            </w:pPr>
          </w:p>
        </w:tc>
        <w:tc>
          <w:tcPr>
            <w:tcW w:w="717" w:type="dxa"/>
            <w:tcBorders>
              <w:bottom w:val="single" w:sz="8" w:space="0" w:color="auto"/>
              <w:right w:val="single" w:sz="4" w:space="0" w:color="auto"/>
            </w:tcBorders>
            <w:shd w:val="clear" w:color="auto" w:fill="auto"/>
            <w:vAlign w:val="bottom"/>
          </w:tcPr>
          <w:p w:rsidR="000C012E" w:rsidRPr="00170E29" w:rsidRDefault="000C012E" w:rsidP="00816B8F">
            <w:pPr>
              <w:spacing w:line="0" w:lineRule="atLeast"/>
              <w:rPr>
                <w:rFonts w:eastAsia="Times New Roman" w:cstheme="minorHAnsi"/>
                <w:sz w:val="24"/>
                <w:szCs w:val="24"/>
              </w:rPr>
            </w:pPr>
          </w:p>
        </w:tc>
      </w:tr>
      <w:tr w:rsidR="000C012E" w:rsidRPr="00170E29" w:rsidTr="009C7C38">
        <w:trPr>
          <w:trHeight w:val="18"/>
        </w:trPr>
        <w:tc>
          <w:tcPr>
            <w:tcW w:w="1225" w:type="dxa"/>
            <w:vMerge w:val="restart"/>
            <w:tcBorders>
              <w:left w:val="single" w:sz="4" w:space="0" w:color="auto"/>
              <w:bottom w:val="single" w:sz="8" w:space="0" w:color="auto"/>
              <w:right w:val="single" w:sz="8" w:space="0" w:color="auto"/>
            </w:tcBorders>
            <w:shd w:val="clear" w:color="auto" w:fill="auto"/>
            <w:vAlign w:val="bottom"/>
          </w:tcPr>
          <w:p w:rsidR="000C012E" w:rsidRPr="00170E29" w:rsidRDefault="000C012E" w:rsidP="00816B8F">
            <w:pPr>
              <w:spacing w:line="0" w:lineRule="atLeast"/>
              <w:ind w:left="80"/>
              <w:rPr>
                <w:rFonts w:eastAsia="Times New Roman" w:cstheme="minorHAnsi"/>
                <w:sz w:val="24"/>
                <w:szCs w:val="24"/>
              </w:rPr>
            </w:pPr>
            <w:proofErr w:type="gramStart"/>
            <w:r w:rsidRPr="00170E29">
              <w:rPr>
                <w:rFonts w:eastAsia="Times New Roman" w:cstheme="minorHAnsi"/>
                <w:sz w:val="24"/>
                <w:szCs w:val="24"/>
              </w:rPr>
              <w:t>…..</w:t>
            </w:r>
            <w:proofErr w:type="gramEnd"/>
          </w:p>
          <w:p w:rsidR="000C012E" w:rsidRPr="00170E29" w:rsidRDefault="000C012E" w:rsidP="00816B8F">
            <w:pPr>
              <w:spacing w:line="0" w:lineRule="atLeast"/>
              <w:ind w:left="80"/>
              <w:rPr>
                <w:rFonts w:eastAsia="Times New Roman" w:cstheme="minorHAnsi"/>
                <w:sz w:val="24"/>
                <w:szCs w:val="24"/>
              </w:rPr>
            </w:pPr>
            <w:proofErr w:type="gramStart"/>
            <w:r w:rsidRPr="00170E29">
              <w:rPr>
                <w:rFonts w:eastAsia="Times New Roman" w:cstheme="minorHAnsi"/>
                <w:sz w:val="24"/>
                <w:szCs w:val="24"/>
              </w:rPr>
              <w:t>…..</w:t>
            </w:r>
            <w:proofErr w:type="gramEnd"/>
          </w:p>
        </w:tc>
        <w:tc>
          <w:tcPr>
            <w:tcW w:w="833" w:type="dxa"/>
            <w:vMerge w:val="restart"/>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
          <w:p w:rsidR="000C012E" w:rsidRPr="00170E29" w:rsidRDefault="000C012E" w:rsidP="00816B8F">
            <w:pPr>
              <w:spacing w:line="0" w:lineRule="atLeast"/>
              <w:ind w:left="60"/>
              <w:rPr>
                <w:rFonts w:eastAsia="Times New Roman" w:cstheme="minorHAnsi"/>
                <w:sz w:val="24"/>
                <w:szCs w:val="24"/>
              </w:rPr>
            </w:pPr>
          </w:p>
        </w:tc>
        <w:tc>
          <w:tcPr>
            <w:tcW w:w="1107"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40"/>
              <w:rPr>
                <w:rFonts w:eastAsia="Times New Roman" w:cstheme="minorHAnsi"/>
                <w:sz w:val="24"/>
                <w:szCs w:val="24"/>
              </w:rPr>
            </w:pPr>
            <w:proofErr w:type="gramStart"/>
            <w:r w:rsidRPr="00170E29">
              <w:rPr>
                <w:rFonts w:eastAsia="Times New Roman" w:cstheme="minorHAnsi"/>
                <w:sz w:val="24"/>
                <w:szCs w:val="24"/>
              </w:rPr>
              <w:t>…..</w:t>
            </w:r>
            <w:proofErr w:type="gramEnd"/>
          </w:p>
          <w:p w:rsidR="000C012E" w:rsidRPr="00170E29" w:rsidRDefault="000C012E" w:rsidP="00816B8F">
            <w:pPr>
              <w:spacing w:line="0" w:lineRule="atLeast"/>
              <w:rPr>
                <w:rFonts w:eastAsia="Times New Roman" w:cstheme="minorHAnsi"/>
                <w:sz w:val="24"/>
                <w:szCs w:val="24"/>
              </w:rPr>
            </w:pPr>
            <w:proofErr w:type="gramStart"/>
            <w:r w:rsidRPr="00170E29">
              <w:rPr>
                <w:rFonts w:eastAsia="Times New Roman" w:cstheme="minorHAnsi"/>
                <w:sz w:val="24"/>
                <w:szCs w:val="24"/>
              </w:rPr>
              <w:t>…..</w:t>
            </w:r>
            <w:proofErr w:type="gramEnd"/>
          </w:p>
        </w:tc>
        <w:tc>
          <w:tcPr>
            <w:tcW w:w="1107" w:type="dxa"/>
            <w:vMerge w:val="restart"/>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40"/>
              <w:rPr>
                <w:rFonts w:eastAsia="Times New Roman" w:cstheme="minorHAnsi"/>
                <w:sz w:val="24"/>
                <w:szCs w:val="24"/>
              </w:rPr>
            </w:pPr>
            <w:proofErr w:type="gramStart"/>
            <w:r w:rsidRPr="00170E29">
              <w:rPr>
                <w:rFonts w:eastAsia="Times New Roman" w:cstheme="minorHAnsi"/>
                <w:sz w:val="24"/>
                <w:szCs w:val="24"/>
              </w:rPr>
              <w:t>…..</w:t>
            </w:r>
            <w:proofErr w:type="gramEnd"/>
          </w:p>
          <w:p w:rsidR="000C012E" w:rsidRPr="00170E29" w:rsidRDefault="000C012E" w:rsidP="00816B8F">
            <w:pPr>
              <w:spacing w:line="0" w:lineRule="atLeast"/>
              <w:ind w:left="40"/>
              <w:rPr>
                <w:rFonts w:eastAsia="Times New Roman" w:cstheme="minorHAnsi"/>
                <w:sz w:val="24"/>
                <w:szCs w:val="24"/>
              </w:rPr>
            </w:pPr>
            <w:proofErr w:type="gramStart"/>
            <w:r w:rsidRPr="00170E29">
              <w:rPr>
                <w:rFonts w:eastAsia="Times New Roman" w:cstheme="minorHAnsi"/>
                <w:sz w:val="24"/>
                <w:szCs w:val="24"/>
              </w:rPr>
              <w:t>…..</w:t>
            </w:r>
            <w:proofErr w:type="gramEnd"/>
          </w:p>
        </w:tc>
        <w:tc>
          <w:tcPr>
            <w:tcW w:w="925" w:type="dxa"/>
            <w:vMerge/>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rPr>
                <w:rFonts w:eastAsia="Times New Roman" w:cstheme="minorHAnsi"/>
                <w:sz w:val="24"/>
                <w:szCs w:val="24"/>
              </w:rPr>
            </w:pPr>
          </w:p>
        </w:tc>
        <w:tc>
          <w:tcPr>
            <w:tcW w:w="821"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240"/>
              <w:rPr>
                <w:rFonts w:eastAsia="Times New Roman" w:cstheme="minorHAnsi"/>
                <w:sz w:val="24"/>
                <w:szCs w:val="24"/>
              </w:rPr>
            </w:pPr>
            <w:proofErr w:type="gramStart"/>
            <w:r w:rsidRPr="00170E29">
              <w:rPr>
                <w:rFonts w:eastAsia="Times New Roman" w:cstheme="minorHAnsi"/>
                <w:sz w:val="24"/>
                <w:szCs w:val="24"/>
              </w:rPr>
              <w:t>…..</w:t>
            </w:r>
            <w:proofErr w:type="gramEnd"/>
          </w:p>
          <w:p w:rsidR="000C012E" w:rsidRPr="00170E29" w:rsidRDefault="000C012E" w:rsidP="00816B8F">
            <w:pPr>
              <w:spacing w:line="0" w:lineRule="atLeast"/>
              <w:rPr>
                <w:rFonts w:eastAsia="Times New Roman" w:cstheme="minorHAnsi"/>
                <w:sz w:val="24"/>
                <w:szCs w:val="24"/>
              </w:rPr>
            </w:pPr>
            <w:proofErr w:type="gramStart"/>
            <w:r w:rsidRPr="00170E29">
              <w:rPr>
                <w:rFonts w:eastAsia="Times New Roman" w:cstheme="minorHAnsi"/>
                <w:sz w:val="24"/>
                <w:szCs w:val="24"/>
              </w:rPr>
              <w:t>…..</w:t>
            </w:r>
            <w:proofErr w:type="gramEnd"/>
          </w:p>
        </w:tc>
        <w:tc>
          <w:tcPr>
            <w:tcW w:w="1120" w:type="dxa"/>
            <w:vMerge w:val="restart"/>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roofErr w:type="gramStart"/>
            <w:r w:rsidRPr="00170E29">
              <w:rPr>
                <w:rFonts w:eastAsia="Times New Roman" w:cstheme="minorHAnsi"/>
                <w:sz w:val="24"/>
                <w:szCs w:val="24"/>
              </w:rPr>
              <w:t>…..</w:t>
            </w:r>
            <w:proofErr w:type="gramEnd"/>
          </w:p>
          <w:p w:rsidR="000C012E" w:rsidRPr="00170E29" w:rsidRDefault="000C012E" w:rsidP="00816B8F">
            <w:pPr>
              <w:spacing w:line="0" w:lineRule="atLeast"/>
              <w:ind w:left="60"/>
              <w:rPr>
                <w:rFonts w:eastAsia="Times New Roman" w:cstheme="minorHAnsi"/>
                <w:sz w:val="24"/>
                <w:szCs w:val="24"/>
              </w:rPr>
            </w:pPr>
            <w:proofErr w:type="gramStart"/>
            <w:r w:rsidRPr="00170E29">
              <w:rPr>
                <w:rFonts w:eastAsia="Times New Roman" w:cstheme="minorHAnsi"/>
                <w:sz w:val="24"/>
                <w:szCs w:val="24"/>
              </w:rPr>
              <w:t>…..</w:t>
            </w:r>
            <w:proofErr w:type="gramEnd"/>
          </w:p>
        </w:tc>
        <w:tc>
          <w:tcPr>
            <w:tcW w:w="937"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40"/>
              <w:rPr>
                <w:rFonts w:eastAsia="Times New Roman" w:cstheme="minorHAnsi"/>
                <w:sz w:val="24"/>
                <w:szCs w:val="24"/>
              </w:rPr>
            </w:pPr>
            <w:proofErr w:type="gramStart"/>
            <w:r w:rsidRPr="00170E29">
              <w:rPr>
                <w:rFonts w:eastAsia="Times New Roman" w:cstheme="minorHAnsi"/>
                <w:sz w:val="24"/>
                <w:szCs w:val="24"/>
              </w:rPr>
              <w:t>…..</w:t>
            </w:r>
            <w:proofErr w:type="gramEnd"/>
          </w:p>
          <w:p w:rsidR="000C012E" w:rsidRPr="00170E29" w:rsidRDefault="000C012E" w:rsidP="00816B8F">
            <w:pPr>
              <w:spacing w:line="0" w:lineRule="atLeast"/>
              <w:rPr>
                <w:rFonts w:eastAsia="Times New Roman" w:cstheme="minorHAnsi"/>
                <w:sz w:val="24"/>
                <w:szCs w:val="24"/>
              </w:rPr>
            </w:pPr>
            <w:proofErr w:type="gramStart"/>
            <w:r w:rsidRPr="00170E29">
              <w:rPr>
                <w:rFonts w:eastAsia="Times New Roman" w:cstheme="minorHAnsi"/>
                <w:sz w:val="24"/>
                <w:szCs w:val="24"/>
              </w:rPr>
              <w:t>…..</w:t>
            </w:r>
            <w:proofErr w:type="gramEnd"/>
          </w:p>
        </w:tc>
        <w:tc>
          <w:tcPr>
            <w:tcW w:w="717" w:type="dxa"/>
            <w:tcBorders>
              <w:bottom w:val="single" w:sz="8" w:space="0" w:color="auto"/>
              <w:right w:val="single" w:sz="4"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roofErr w:type="gramStart"/>
            <w:r w:rsidRPr="00170E29">
              <w:rPr>
                <w:rFonts w:eastAsia="Times New Roman" w:cstheme="minorHAnsi"/>
                <w:sz w:val="24"/>
                <w:szCs w:val="24"/>
              </w:rPr>
              <w:t>…..</w:t>
            </w:r>
            <w:proofErr w:type="gramEnd"/>
          </w:p>
          <w:p w:rsidR="000C012E" w:rsidRPr="00170E29" w:rsidRDefault="000C012E" w:rsidP="00816B8F">
            <w:pPr>
              <w:spacing w:line="0" w:lineRule="atLeast"/>
              <w:rPr>
                <w:rFonts w:eastAsia="Times New Roman" w:cstheme="minorHAnsi"/>
                <w:sz w:val="24"/>
                <w:szCs w:val="24"/>
              </w:rPr>
            </w:pPr>
            <w:proofErr w:type="gramStart"/>
            <w:r w:rsidRPr="00170E29">
              <w:rPr>
                <w:rFonts w:eastAsia="Times New Roman" w:cstheme="minorHAnsi"/>
                <w:sz w:val="24"/>
                <w:szCs w:val="24"/>
              </w:rPr>
              <w:t>…..</w:t>
            </w:r>
            <w:proofErr w:type="gramEnd"/>
          </w:p>
        </w:tc>
      </w:tr>
      <w:tr w:rsidR="000C012E" w:rsidRPr="00170E29" w:rsidTr="0094579A">
        <w:trPr>
          <w:trHeight w:val="18"/>
        </w:trPr>
        <w:tc>
          <w:tcPr>
            <w:tcW w:w="1225" w:type="dxa"/>
            <w:vMerge/>
            <w:tcBorders>
              <w:left w:val="single" w:sz="4" w:space="0" w:color="auto"/>
              <w:bottom w:val="single" w:sz="8" w:space="0" w:color="auto"/>
              <w:right w:val="single" w:sz="8" w:space="0" w:color="auto"/>
            </w:tcBorders>
            <w:shd w:val="clear" w:color="auto" w:fill="auto"/>
            <w:vAlign w:val="bottom"/>
          </w:tcPr>
          <w:p w:rsidR="000C012E" w:rsidRPr="00170E29" w:rsidRDefault="000C012E" w:rsidP="00816B8F">
            <w:pPr>
              <w:spacing w:line="0" w:lineRule="atLeast"/>
              <w:rPr>
                <w:rFonts w:eastAsia="Times New Roman" w:cstheme="minorHAnsi"/>
                <w:sz w:val="24"/>
                <w:szCs w:val="24"/>
              </w:rPr>
            </w:pPr>
          </w:p>
        </w:tc>
        <w:tc>
          <w:tcPr>
            <w:tcW w:w="833" w:type="dxa"/>
            <w:vMerge/>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rPr>
                <w:rFonts w:eastAsia="Times New Roman" w:cstheme="minorHAnsi"/>
                <w:sz w:val="24"/>
                <w:szCs w:val="24"/>
              </w:rPr>
            </w:pPr>
          </w:p>
        </w:tc>
        <w:tc>
          <w:tcPr>
            <w:tcW w:w="1107"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rPr>
                <w:rFonts w:eastAsia="Times New Roman" w:cstheme="minorHAnsi"/>
                <w:sz w:val="24"/>
                <w:szCs w:val="24"/>
              </w:rPr>
            </w:pPr>
          </w:p>
        </w:tc>
        <w:tc>
          <w:tcPr>
            <w:tcW w:w="1107" w:type="dxa"/>
            <w:vMerge/>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rPr>
                <w:rFonts w:eastAsia="Times New Roman" w:cstheme="minorHAnsi"/>
                <w:sz w:val="24"/>
                <w:szCs w:val="24"/>
              </w:rPr>
            </w:pPr>
          </w:p>
        </w:tc>
        <w:tc>
          <w:tcPr>
            <w:tcW w:w="925" w:type="dxa"/>
            <w:vMerge w:val="restart"/>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roofErr w:type="gramStart"/>
            <w:r w:rsidRPr="00170E29">
              <w:rPr>
                <w:rFonts w:eastAsia="Times New Roman" w:cstheme="minorHAnsi"/>
                <w:sz w:val="24"/>
                <w:szCs w:val="24"/>
              </w:rPr>
              <w:t>…..</w:t>
            </w:r>
            <w:proofErr w:type="gramEnd"/>
          </w:p>
          <w:p w:rsidR="000C012E" w:rsidRPr="00170E29" w:rsidRDefault="000C012E" w:rsidP="00816B8F">
            <w:pPr>
              <w:spacing w:line="0" w:lineRule="atLeast"/>
              <w:ind w:left="60"/>
              <w:rPr>
                <w:rFonts w:eastAsia="Times New Roman" w:cstheme="minorHAnsi"/>
                <w:sz w:val="24"/>
                <w:szCs w:val="24"/>
              </w:rPr>
            </w:pPr>
            <w:proofErr w:type="gramStart"/>
            <w:r w:rsidRPr="00170E29">
              <w:rPr>
                <w:rFonts w:eastAsia="Times New Roman" w:cstheme="minorHAnsi"/>
                <w:sz w:val="24"/>
                <w:szCs w:val="24"/>
              </w:rPr>
              <w:t>…..</w:t>
            </w:r>
            <w:proofErr w:type="gramEnd"/>
          </w:p>
        </w:tc>
        <w:tc>
          <w:tcPr>
            <w:tcW w:w="821"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rPr>
                <w:rFonts w:eastAsia="Times New Roman" w:cstheme="minorHAnsi"/>
                <w:sz w:val="24"/>
                <w:szCs w:val="24"/>
              </w:rPr>
            </w:pPr>
          </w:p>
        </w:tc>
        <w:tc>
          <w:tcPr>
            <w:tcW w:w="1120" w:type="dxa"/>
            <w:vMerge/>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rPr>
                <w:rFonts w:eastAsia="Times New Roman" w:cstheme="minorHAnsi"/>
                <w:sz w:val="24"/>
                <w:szCs w:val="24"/>
              </w:rPr>
            </w:pPr>
          </w:p>
        </w:tc>
        <w:tc>
          <w:tcPr>
            <w:tcW w:w="937"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rPr>
                <w:rFonts w:eastAsia="Times New Roman" w:cstheme="minorHAnsi"/>
                <w:sz w:val="24"/>
                <w:szCs w:val="24"/>
              </w:rPr>
            </w:pPr>
          </w:p>
        </w:tc>
        <w:tc>
          <w:tcPr>
            <w:tcW w:w="717" w:type="dxa"/>
            <w:tcBorders>
              <w:bottom w:val="single" w:sz="8" w:space="0" w:color="auto"/>
              <w:right w:val="single" w:sz="4" w:space="0" w:color="auto"/>
            </w:tcBorders>
            <w:shd w:val="clear" w:color="auto" w:fill="auto"/>
            <w:vAlign w:val="bottom"/>
          </w:tcPr>
          <w:p w:rsidR="000C012E" w:rsidRPr="00170E29" w:rsidRDefault="000C012E" w:rsidP="00816B8F">
            <w:pPr>
              <w:spacing w:line="0" w:lineRule="atLeast"/>
              <w:rPr>
                <w:rFonts w:eastAsia="Times New Roman" w:cstheme="minorHAnsi"/>
                <w:sz w:val="24"/>
                <w:szCs w:val="24"/>
              </w:rPr>
            </w:pPr>
          </w:p>
        </w:tc>
      </w:tr>
      <w:tr w:rsidR="000C012E" w:rsidRPr="00170E29" w:rsidTr="0094579A">
        <w:trPr>
          <w:trHeight w:val="453"/>
        </w:trPr>
        <w:tc>
          <w:tcPr>
            <w:tcW w:w="1225" w:type="dxa"/>
            <w:vMerge w:val="restart"/>
            <w:tcBorders>
              <w:left w:val="single" w:sz="4" w:space="0" w:color="auto"/>
              <w:bottom w:val="single" w:sz="8" w:space="0" w:color="auto"/>
              <w:right w:val="single" w:sz="8" w:space="0" w:color="auto"/>
            </w:tcBorders>
            <w:shd w:val="clear" w:color="auto" w:fill="auto"/>
            <w:vAlign w:val="bottom"/>
          </w:tcPr>
          <w:p w:rsidR="000C012E" w:rsidRPr="00170E29" w:rsidRDefault="000C012E" w:rsidP="00816B8F">
            <w:pPr>
              <w:spacing w:line="0" w:lineRule="atLeast"/>
              <w:ind w:left="80"/>
              <w:rPr>
                <w:rFonts w:eastAsia="Times New Roman" w:cstheme="minorHAnsi"/>
                <w:sz w:val="24"/>
                <w:szCs w:val="24"/>
              </w:rPr>
            </w:pPr>
            <w:proofErr w:type="gramStart"/>
            <w:r w:rsidRPr="00170E29">
              <w:rPr>
                <w:rFonts w:eastAsia="Times New Roman" w:cstheme="minorHAnsi"/>
                <w:sz w:val="24"/>
                <w:szCs w:val="24"/>
              </w:rPr>
              <w:t>…..</w:t>
            </w:r>
            <w:proofErr w:type="gramEnd"/>
          </w:p>
          <w:p w:rsidR="000C012E" w:rsidRPr="00170E29" w:rsidRDefault="000C012E" w:rsidP="00816B8F">
            <w:pPr>
              <w:spacing w:line="0" w:lineRule="atLeast"/>
              <w:ind w:left="80"/>
              <w:rPr>
                <w:rFonts w:eastAsia="Times New Roman" w:cstheme="minorHAnsi"/>
                <w:sz w:val="24"/>
                <w:szCs w:val="24"/>
              </w:rPr>
            </w:pPr>
            <w:proofErr w:type="gramStart"/>
            <w:r w:rsidRPr="00170E29">
              <w:rPr>
                <w:rFonts w:eastAsia="Times New Roman" w:cstheme="minorHAnsi"/>
                <w:sz w:val="24"/>
                <w:szCs w:val="24"/>
              </w:rPr>
              <w:t>…..</w:t>
            </w:r>
            <w:proofErr w:type="gramEnd"/>
          </w:p>
        </w:tc>
        <w:tc>
          <w:tcPr>
            <w:tcW w:w="833" w:type="dxa"/>
            <w:vMerge w:val="restart"/>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
          <w:p w:rsidR="000C012E" w:rsidRPr="00170E29" w:rsidRDefault="000C012E" w:rsidP="00816B8F">
            <w:pPr>
              <w:spacing w:line="0" w:lineRule="atLeast"/>
              <w:ind w:left="60"/>
              <w:rPr>
                <w:rFonts w:eastAsia="Times New Roman" w:cstheme="minorHAnsi"/>
                <w:sz w:val="24"/>
                <w:szCs w:val="24"/>
              </w:rPr>
            </w:pPr>
          </w:p>
        </w:tc>
        <w:tc>
          <w:tcPr>
            <w:tcW w:w="1107" w:type="dxa"/>
            <w:vMerge w:val="restart"/>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40"/>
              <w:rPr>
                <w:rFonts w:eastAsia="Times New Roman" w:cstheme="minorHAnsi"/>
                <w:sz w:val="24"/>
                <w:szCs w:val="24"/>
              </w:rPr>
            </w:pPr>
            <w:proofErr w:type="gramStart"/>
            <w:r w:rsidRPr="00170E29">
              <w:rPr>
                <w:rFonts w:eastAsia="Times New Roman" w:cstheme="minorHAnsi"/>
                <w:sz w:val="24"/>
                <w:szCs w:val="24"/>
              </w:rPr>
              <w:t>…..</w:t>
            </w:r>
            <w:proofErr w:type="gramEnd"/>
          </w:p>
          <w:p w:rsidR="000C012E" w:rsidRPr="00170E29" w:rsidRDefault="000C012E" w:rsidP="00816B8F">
            <w:pPr>
              <w:spacing w:line="0" w:lineRule="atLeast"/>
              <w:ind w:left="40"/>
              <w:rPr>
                <w:rFonts w:eastAsia="Times New Roman" w:cstheme="minorHAnsi"/>
                <w:sz w:val="24"/>
                <w:szCs w:val="24"/>
              </w:rPr>
            </w:pPr>
            <w:proofErr w:type="gramStart"/>
            <w:r w:rsidRPr="00170E29">
              <w:rPr>
                <w:rFonts w:eastAsia="Times New Roman" w:cstheme="minorHAnsi"/>
                <w:sz w:val="24"/>
                <w:szCs w:val="24"/>
              </w:rPr>
              <w:t>…..</w:t>
            </w:r>
            <w:proofErr w:type="gramEnd"/>
          </w:p>
        </w:tc>
        <w:tc>
          <w:tcPr>
            <w:tcW w:w="1107" w:type="dxa"/>
            <w:vMerge w:val="restart"/>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40"/>
              <w:rPr>
                <w:rFonts w:eastAsia="Times New Roman" w:cstheme="minorHAnsi"/>
                <w:sz w:val="24"/>
                <w:szCs w:val="24"/>
              </w:rPr>
            </w:pPr>
            <w:proofErr w:type="gramStart"/>
            <w:r w:rsidRPr="00170E29">
              <w:rPr>
                <w:rFonts w:eastAsia="Times New Roman" w:cstheme="minorHAnsi"/>
                <w:sz w:val="24"/>
                <w:szCs w:val="24"/>
              </w:rPr>
              <w:t>…..</w:t>
            </w:r>
            <w:proofErr w:type="gramEnd"/>
          </w:p>
          <w:p w:rsidR="000C012E" w:rsidRPr="00170E29" w:rsidRDefault="000C012E" w:rsidP="00816B8F">
            <w:pPr>
              <w:spacing w:line="0" w:lineRule="atLeast"/>
              <w:ind w:left="40"/>
              <w:rPr>
                <w:rFonts w:eastAsia="Times New Roman" w:cstheme="minorHAnsi"/>
                <w:sz w:val="24"/>
                <w:szCs w:val="24"/>
              </w:rPr>
            </w:pPr>
            <w:proofErr w:type="gramStart"/>
            <w:r w:rsidRPr="00170E29">
              <w:rPr>
                <w:rFonts w:eastAsia="Times New Roman" w:cstheme="minorHAnsi"/>
                <w:sz w:val="24"/>
                <w:szCs w:val="24"/>
              </w:rPr>
              <w:t>…..</w:t>
            </w:r>
            <w:proofErr w:type="gramEnd"/>
          </w:p>
        </w:tc>
        <w:tc>
          <w:tcPr>
            <w:tcW w:w="925" w:type="dxa"/>
            <w:vMerge/>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rPr>
                <w:rFonts w:eastAsia="Times New Roman" w:cstheme="minorHAnsi"/>
                <w:sz w:val="24"/>
                <w:szCs w:val="24"/>
              </w:rPr>
            </w:pPr>
          </w:p>
        </w:tc>
        <w:tc>
          <w:tcPr>
            <w:tcW w:w="821" w:type="dxa"/>
            <w:vMerge w:val="restart"/>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240"/>
              <w:rPr>
                <w:rFonts w:eastAsia="Times New Roman" w:cstheme="minorHAnsi"/>
                <w:sz w:val="24"/>
                <w:szCs w:val="24"/>
              </w:rPr>
            </w:pPr>
            <w:proofErr w:type="gramStart"/>
            <w:r w:rsidRPr="00170E29">
              <w:rPr>
                <w:rFonts w:eastAsia="Times New Roman" w:cstheme="minorHAnsi"/>
                <w:sz w:val="24"/>
                <w:szCs w:val="24"/>
              </w:rPr>
              <w:t>…..</w:t>
            </w:r>
            <w:proofErr w:type="gramEnd"/>
          </w:p>
          <w:p w:rsidR="000C012E" w:rsidRPr="00170E29" w:rsidRDefault="000C012E" w:rsidP="00816B8F">
            <w:pPr>
              <w:spacing w:line="0" w:lineRule="atLeast"/>
              <w:ind w:left="240"/>
              <w:rPr>
                <w:rFonts w:eastAsia="Times New Roman" w:cstheme="minorHAnsi"/>
                <w:sz w:val="24"/>
                <w:szCs w:val="24"/>
              </w:rPr>
            </w:pPr>
            <w:proofErr w:type="gramStart"/>
            <w:r w:rsidRPr="00170E29">
              <w:rPr>
                <w:rFonts w:eastAsia="Times New Roman" w:cstheme="minorHAnsi"/>
                <w:sz w:val="24"/>
                <w:szCs w:val="24"/>
              </w:rPr>
              <w:t>…..</w:t>
            </w:r>
            <w:proofErr w:type="gramEnd"/>
          </w:p>
        </w:tc>
        <w:tc>
          <w:tcPr>
            <w:tcW w:w="1120" w:type="dxa"/>
            <w:vMerge w:val="restart"/>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roofErr w:type="gramStart"/>
            <w:r w:rsidRPr="00170E29">
              <w:rPr>
                <w:rFonts w:eastAsia="Times New Roman" w:cstheme="minorHAnsi"/>
                <w:sz w:val="24"/>
                <w:szCs w:val="24"/>
              </w:rPr>
              <w:t>…..</w:t>
            </w:r>
            <w:proofErr w:type="gramEnd"/>
          </w:p>
          <w:p w:rsidR="000C012E" w:rsidRPr="00170E29" w:rsidRDefault="000C012E" w:rsidP="00816B8F">
            <w:pPr>
              <w:spacing w:line="0" w:lineRule="atLeast"/>
              <w:ind w:left="60"/>
              <w:rPr>
                <w:rFonts w:eastAsia="Times New Roman" w:cstheme="minorHAnsi"/>
                <w:sz w:val="24"/>
                <w:szCs w:val="24"/>
              </w:rPr>
            </w:pPr>
            <w:proofErr w:type="gramStart"/>
            <w:r w:rsidRPr="00170E29">
              <w:rPr>
                <w:rFonts w:eastAsia="Times New Roman" w:cstheme="minorHAnsi"/>
                <w:sz w:val="24"/>
                <w:szCs w:val="24"/>
              </w:rPr>
              <w:t>…..</w:t>
            </w:r>
            <w:proofErr w:type="gramEnd"/>
          </w:p>
        </w:tc>
        <w:tc>
          <w:tcPr>
            <w:tcW w:w="937" w:type="dxa"/>
            <w:vMerge w:val="restart"/>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40"/>
              <w:rPr>
                <w:rFonts w:eastAsia="Times New Roman" w:cstheme="minorHAnsi"/>
                <w:sz w:val="24"/>
                <w:szCs w:val="24"/>
              </w:rPr>
            </w:pPr>
            <w:proofErr w:type="gramStart"/>
            <w:r w:rsidRPr="00170E29">
              <w:rPr>
                <w:rFonts w:eastAsia="Times New Roman" w:cstheme="minorHAnsi"/>
                <w:sz w:val="24"/>
                <w:szCs w:val="24"/>
              </w:rPr>
              <w:t>…..</w:t>
            </w:r>
            <w:proofErr w:type="gramEnd"/>
          </w:p>
          <w:p w:rsidR="000C012E" w:rsidRPr="00170E29" w:rsidRDefault="000C012E" w:rsidP="00816B8F">
            <w:pPr>
              <w:spacing w:line="0" w:lineRule="atLeast"/>
              <w:ind w:left="40"/>
              <w:rPr>
                <w:rFonts w:eastAsia="Times New Roman" w:cstheme="minorHAnsi"/>
                <w:sz w:val="24"/>
                <w:szCs w:val="24"/>
              </w:rPr>
            </w:pPr>
            <w:proofErr w:type="gramStart"/>
            <w:r w:rsidRPr="00170E29">
              <w:rPr>
                <w:rFonts w:eastAsia="Times New Roman" w:cstheme="minorHAnsi"/>
                <w:sz w:val="24"/>
                <w:szCs w:val="24"/>
              </w:rPr>
              <w:t>…..</w:t>
            </w:r>
            <w:proofErr w:type="gramEnd"/>
          </w:p>
        </w:tc>
        <w:tc>
          <w:tcPr>
            <w:tcW w:w="717" w:type="dxa"/>
            <w:vMerge w:val="restart"/>
            <w:tcBorders>
              <w:bottom w:val="single" w:sz="8" w:space="0" w:color="auto"/>
              <w:right w:val="single" w:sz="4"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roofErr w:type="gramStart"/>
            <w:r w:rsidRPr="00170E29">
              <w:rPr>
                <w:rFonts w:eastAsia="Times New Roman" w:cstheme="minorHAnsi"/>
                <w:sz w:val="24"/>
                <w:szCs w:val="24"/>
              </w:rPr>
              <w:t>…..</w:t>
            </w:r>
            <w:proofErr w:type="gramEnd"/>
          </w:p>
          <w:p w:rsidR="000C012E" w:rsidRPr="00170E29" w:rsidRDefault="000C012E" w:rsidP="00816B8F">
            <w:pPr>
              <w:spacing w:line="0" w:lineRule="atLeast"/>
              <w:ind w:left="60"/>
              <w:rPr>
                <w:rFonts w:eastAsia="Times New Roman" w:cstheme="minorHAnsi"/>
                <w:sz w:val="24"/>
                <w:szCs w:val="24"/>
              </w:rPr>
            </w:pPr>
            <w:proofErr w:type="gramStart"/>
            <w:r w:rsidRPr="00170E29">
              <w:rPr>
                <w:rFonts w:eastAsia="Times New Roman" w:cstheme="minorHAnsi"/>
                <w:sz w:val="24"/>
                <w:szCs w:val="24"/>
              </w:rPr>
              <w:t>…..</w:t>
            </w:r>
            <w:proofErr w:type="gramEnd"/>
          </w:p>
        </w:tc>
      </w:tr>
      <w:tr w:rsidR="000C012E" w:rsidRPr="00170E29" w:rsidTr="00A71E15">
        <w:trPr>
          <w:trHeight w:val="18"/>
        </w:trPr>
        <w:tc>
          <w:tcPr>
            <w:tcW w:w="1225" w:type="dxa"/>
            <w:vMerge/>
            <w:tcBorders>
              <w:left w:val="single" w:sz="4" w:space="0" w:color="auto"/>
              <w:bottom w:val="single" w:sz="8" w:space="0" w:color="auto"/>
              <w:right w:val="single" w:sz="8" w:space="0" w:color="auto"/>
            </w:tcBorders>
            <w:shd w:val="clear" w:color="auto" w:fill="auto"/>
            <w:vAlign w:val="bottom"/>
          </w:tcPr>
          <w:p w:rsidR="000C012E" w:rsidRPr="00170E29" w:rsidRDefault="000C012E" w:rsidP="00816B8F">
            <w:pPr>
              <w:spacing w:line="0" w:lineRule="atLeast"/>
              <w:rPr>
                <w:rFonts w:eastAsia="Times New Roman" w:cstheme="minorHAnsi"/>
                <w:sz w:val="24"/>
                <w:szCs w:val="24"/>
              </w:rPr>
            </w:pPr>
          </w:p>
        </w:tc>
        <w:tc>
          <w:tcPr>
            <w:tcW w:w="833" w:type="dxa"/>
            <w:vMerge/>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rPr>
                <w:rFonts w:eastAsia="Times New Roman" w:cstheme="minorHAnsi"/>
                <w:sz w:val="24"/>
                <w:szCs w:val="24"/>
              </w:rPr>
            </w:pPr>
          </w:p>
        </w:tc>
        <w:tc>
          <w:tcPr>
            <w:tcW w:w="1107" w:type="dxa"/>
            <w:vMerge/>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rPr>
                <w:rFonts w:eastAsia="Times New Roman" w:cstheme="minorHAnsi"/>
                <w:sz w:val="24"/>
                <w:szCs w:val="24"/>
              </w:rPr>
            </w:pPr>
          </w:p>
        </w:tc>
        <w:tc>
          <w:tcPr>
            <w:tcW w:w="1107" w:type="dxa"/>
            <w:vMerge/>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rPr>
                <w:rFonts w:eastAsia="Times New Roman" w:cstheme="minorHAnsi"/>
                <w:sz w:val="24"/>
                <w:szCs w:val="24"/>
              </w:rPr>
            </w:pPr>
          </w:p>
        </w:tc>
        <w:tc>
          <w:tcPr>
            <w:tcW w:w="925"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rPr>
                <w:rFonts w:eastAsia="Times New Roman" w:cstheme="minorHAnsi"/>
                <w:sz w:val="24"/>
                <w:szCs w:val="24"/>
              </w:rPr>
            </w:pPr>
            <w:proofErr w:type="gramStart"/>
            <w:r w:rsidRPr="00170E29">
              <w:rPr>
                <w:rFonts w:eastAsia="Times New Roman" w:cstheme="minorHAnsi"/>
                <w:sz w:val="24"/>
                <w:szCs w:val="24"/>
              </w:rPr>
              <w:t>…..</w:t>
            </w:r>
            <w:proofErr w:type="gramEnd"/>
          </w:p>
        </w:tc>
        <w:tc>
          <w:tcPr>
            <w:tcW w:w="821" w:type="dxa"/>
            <w:vMerge/>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rPr>
                <w:rFonts w:eastAsia="Times New Roman" w:cstheme="minorHAnsi"/>
                <w:sz w:val="24"/>
                <w:szCs w:val="24"/>
              </w:rPr>
            </w:pPr>
          </w:p>
        </w:tc>
        <w:tc>
          <w:tcPr>
            <w:tcW w:w="1120" w:type="dxa"/>
            <w:vMerge/>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rPr>
                <w:rFonts w:eastAsia="Times New Roman" w:cstheme="minorHAnsi"/>
                <w:sz w:val="24"/>
                <w:szCs w:val="24"/>
              </w:rPr>
            </w:pPr>
          </w:p>
        </w:tc>
        <w:tc>
          <w:tcPr>
            <w:tcW w:w="937" w:type="dxa"/>
            <w:vMerge/>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rPr>
                <w:rFonts w:eastAsia="Times New Roman" w:cstheme="minorHAnsi"/>
                <w:sz w:val="24"/>
                <w:szCs w:val="24"/>
              </w:rPr>
            </w:pPr>
          </w:p>
        </w:tc>
        <w:tc>
          <w:tcPr>
            <w:tcW w:w="717" w:type="dxa"/>
            <w:vMerge/>
            <w:tcBorders>
              <w:bottom w:val="single" w:sz="8" w:space="0" w:color="auto"/>
              <w:right w:val="single" w:sz="4" w:space="0" w:color="auto"/>
            </w:tcBorders>
            <w:shd w:val="clear" w:color="auto" w:fill="auto"/>
            <w:vAlign w:val="bottom"/>
          </w:tcPr>
          <w:p w:rsidR="000C012E" w:rsidRPr="00170E29" w:rsidRDefault="000C012E" w:rsidP="00816B8F">
            <w:pPr>
              <w:spacing w:line="0" w:lineRule="atLeast"/>
              <w:rPr>
                <w:rFonts w:eastAsia="Times New Roman" w:cstheme="minorHAnsi"/>
                <w:sz w:val="24"/>
                <w:szCs w:val="24"/>
              </w:rPr>
            </w:pPr>
          </w:p>
        </w:tc>
      </w:tr>
      <w:tr w:rsidR="000C012E" w:rsidRPr="00170E29" w:rsidTr="00A71E15">
        <w:trPr>
          <w:trHeight w:val="41"/>
        </w:trPr>
        <w:tc>
          <w:tcPr>
            <w:tcW w:w="1225" w:type="dxa"/>
            <w:tcBorders>
              <w:left w:val="single" w:sz="4" w:space="0" w:color="auto"/>
              <w:bottom w:val="single" w:sz="8" w:space="0" w:color="auto"/>
              <w:right w:val="single" w:sz="8" w:space="0" w:color="auto"/>
            </w:tcBorders>
            <w:shd w:val="clear" w:color="auto" w:fill="auto"/>
            <w:vAlign w:val="bottom"/>
          </w:tcPr>
          <w:p w:rsidR="000C012E" w:rsidRPr="00170E29" w:rsidRDefault="000C012E" w:rsidP="00816B8F">
            <w:pPr>
              <w:spacing w:line="0" w:lineRule="atLeast"/>
              <w:ind w:left="80"/>
              <w:rPr>
                <w:rFonts w:eastAsia="Times New Roman" w:cstheme="minorHAnsi"/>
                <w:sz w:val="24"/>
                <w:szCs w:val="24"/>
              </w:rPr>
            </w:pPr>
            <w:proofErr w:type="gramStart"/>
            <w:r w:rsidRPr="00170E29">
              <w:rPr>
                <w:rFonts w:eastAsia="Times New Roman" w:cstheme="minorHAnsi"/>
                <w:sz w:val="24"/>
                <w:szCs w:val="24"/>
              </w:rPr>
              <w:t>…..</w:t>
            </w:r>
            <w:proofErr w:type="gramEnd"/>
          </w:p>
        </w:tc>
        <w:tc>
          <w:tcPr>
            <w:tcW w:w="833"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rPr>
                <w:rFonts w:eastAsia="Times New Roman" w:cstheme="minorHAnsi"/>
                <w:sz w:val="24"/>
                <w:szCs w:val="24"/>
              </w:rPr>
            </w:pPr>
          </w:p>
        </w:tc>
        <w:tc>
          <w:tcPr>
            <w:tcW w:w="1107"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40"/>
              <w:rPr>
                <w:rFonts w:eastAsia="Times New Roman" w:cstheme="minorHAnsi"/>
                <w:sz w:val="24"/>
                <w:szCs w:val="24"/>
              </w:rPr>
            </w:pPr>
            <w:proofErr w:type="gramStart"/>
            <w:r w:rsidRPr="00170E29">
              <w:rPr>
                <w:rFonts w:eastAsia="Times New Roman" w:cstheme="minorHAnsi"/>
                <w:sz w:val="24"/>
                <w:szCs w:val="24"/>
              </w:rPr>
              <w:t>…..</w:t>
            </w:r>
            <w:proofErr w:type="gramEnd"/>
          </w:p>
        </w:tc>
        <w:tc>
          <w:tcPr>
            <w:tcW w:w="1107"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40"/>
              <w:rPr>
                <w:rFonts w:eastAsia="Times New Roman" w:cstheme="minorHAnsi"/>
                <w:sz w:val="24"/>
                <w:szCs w:val="24"/>
              </w:rPr>
            </w:pPr>
            <w:proofErr w:type="gramStart"/>
            <w:r w:rsidRPr="00170E29">
              <w:rPr>
                <w:rFonts w:eastAsia="Times New Roman" w:cstheme="minorHAnsi"/>
                <w:sz w:val="24"/>
                <w:szCs w:val="24"/>
              </w:rPr>
              <w:t>…..</w:t>
            </w:r>
            <w:proofErr w:type="gramEnd"/>
          </w:p>
        </w:tc>
        <w:tc>
          <w:tcPr>
            <w:tcW w:w="925"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roofErr w:type="gramStart"/>
            <w:r w:rsidRPr="00170E29">
              <w:rPr>
                <w:rFonts w:eastAsia="Times New Roman" w:cstheme="minorHAnsi"/>
                <w:sz w:val="24"/>
                <w:szCs w:val="24"/>
              </w:rPr>
              <w:t>…..</w:t>
            </w:r>
            <w:proofErr w:type="gramEnd"/>
          </w:p>
        </w:tc>
        <w:tc>
          <w:tcPr>
            <w:tcW w:w="821"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roofErr w:type="gramStart"/>
            <w:r w:rsidRPr="00170E29">
              <w:rPr>
                <w:rFonts w:eastAsia="Times New Roman" w:cstheme="minorHAnsi"/>
                <w:sz w:val="24"/>
                <w:szCs w:val="24"/>
              </w:rPr>
              <w:t>…..</w:t>
            </w:r>
            <w:proofErr w:type="gramEnd"/>
          </w:p>
        </w:tc>
        <w:tc>
          <w:tcPr>
            <w:tcW w:w="1120"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roofErr w:type="gramStart"/>
            <w:r w:rsidRPr="00170E29">
              <w:rPr>
                <w:rFonts w:eastAsia="Times New Roman" w:cstheme="minorHAnsi"/>
                <w:sz w:val="24"/>
                <w:szCs w:val="24"/>
              </w:rPr>
              <w:t>…..</w:t>
            </w:r>
            <w:proofErr w:type="gramEnd"/>
          </w:p>
        </w:tc>
        <w:tc>
          <w:tcPr>
            <w:tcW w:w="937"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40"/>
              <w:rPr>
                <w:rFonts w:eastAsia="Times New Roman" w:cstheme="minorHAnsi"/>
                <w:sz w:val="24"/>
                <w:szCs w:val="24"/>
              </w:rPr>
            </w:pPr>
            <w:proofErr w:type="gramStart"/>
            <w:r w:rsidRPr="00170E29">
              <w:rPr>
                <w:rFonts w:eastAsia="Times New Roman" w:cstheme="minorHAnsi"/>
                <w:sz w:val="24"/>
                <w:szCs w:val="24"/>
              </w:rPr>
              <w:t>…..</w:t>
            </w:r>
            <w:proofErr w:type="gramEnd"/>
          </w:p>
        </w:tc>
        <w:tc>
          <w:tcPr>
            <w:tcW w:w="717" w:type="dxa"/>
            <w:tcBorders>
              <w:bottom w:val="single" w:sz="8" w:space="0" w:color="auto"/>
              <w:right w:val="single" w:sz="4"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roofErr w:type="gramStart"/>
            <w:r w:rsidRPr="00170E29">
              <w:rPr>
                <w:rFonts w:eastAsia="Times New Roman" w:cstheme="minorHAnsi"/>
                <w:sz w:val="24"/>
                <w:szCs w:val="24"/>
              </w:rPr>
              <w:t>…..</w:t>
            </w:r>
            <w:proofErr w:type="gramEnd"/>
          </w:p>
        </w:tc>
      </w:tr>
      <w:tr w:rsidR="000C012E" w:rsidRPr="00170E29" w:rsidTr="00A71E15">
        <w:trPr>
          <w:trHeight w:val="41"/>
        </w:trPr>
        <w:tc>
          <w:tcPr>
            <w:tcW w:w="1225" w:type="dxa"/>
            <w:tcBorders>
              <w:left w:val="single" w:sz="4" w:space="0" w:color="auto"/>
              <w:bottom w:val="single" w:sz="8" w:space="0" w:color="auto"/>
              <w:right w:val="single" w:sz="8" w:space="0" w:color="auto"/>
            </w:tcBorders>
            <w:shd w:val="clear" w:color="auto" w:fill="auto"/>
            <w:vAlign w:val="bottom"/>
          </w:tcPr>
          <w:p w:rsidR="000C012E" w:rsidRPr="00170E29" w:rsidRDefault="000C012E" w:rsidP="00816B8F">
            <w:pPr>
              <w:spacing w:line="0" w:lineRule="atLeast"/>
              <w:ind w:left="80"/>
              <w:rPr>
                <w:rFonts w:eastAsia="Times New Roman" w:cstheme="minorHAnsi"/>
                <w:sz w:val="24"/>
                <w:szCs w:val="24"/>
              </w:rPr>
            </w:pPr>
            <w:proofErr w:type="gramStart"/>
            <w:r w:rsidRPr="00170E29">
              <w:rPr>
                <w:rFonts w:eastAsia="Times New Roman" w:cstheme="minorHAnsi"/>
                <w:sz w:val="24"/>
                <w:szCs w:val="24"/>
              </w:rPr>
              <w:t>…..</w:t>
            </w:r>
            <w:proofErr w:type="gramEnd"/>
          </w:p>
        </w:tc>
        <w:tc>
          <w:tcPr>
            <w:tcW w:w="833"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rPr>
                <w:rFonts w:eastAsia="Times New Roman" w:cstheme="minorHAnsi"/>
                <w:sz w:val="24"/>
                <w:szCs w:val="24"/>
              </w:rPr>
            </w:pPr>
          </w:p>
        </w:tc>
        <w:tc>
          <w:tcPr>
            <w:tcW w:w="1107"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40"/>
              <w:rPr>
                <w:rFonts w:eastAsia="Times New Roman" w:cstheme="minorHAnsi"/>
                <w:sz w:val="24"/>
                <w:szCs w:val="24"/>
              </w:rPr>
            </w:pPr>
            <w:proofErr w:type="gramStart"/>
            <w:r w:rsidRPr="00170E29">
              <w:rPr>
                <w:rFonts w:eastAsia="Times New Roman" w:cstheme="minorHAnsi"/>
                <w:sz w:val="24"/>
                <w:szCs w:val="24"/>
              </w:rPr>
              <w:t>…..</w:t>
            </w:r>
            <w:proofErr w:type="gramEnd"/>
          </w:p>
        </w:tc>
        <w:tc>
          <w:tcPr>
            <w:tcW w:w="1107"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40"/>
              <w:rPr>
                <w:rFonts w:eastAsia="Times New Roman" w:cstheme="minorHAnsi"/>
                <w:sz w:val="24"/>
                <w:szCs w:val="24"/>
              </w:rPr>
            </w:pPr>
            <w:proofErr w:type="gramStart"/>
            <w:r w:rsidRPr="00170E29">
              <w:rPr>
                <w:rFonts w:eastAsia="Times New Roman" w:cstheme="minorHAnsi"/>
                <w:sz w:val="24"/>
                <w:szCs w:val="24"/>
              </w:rPr>
              <w:t>…..</w:t>
            </w:r>
            <w:proofErr w:type="gramEnd"/>
          </w:p>
        </w:tc>
        <w:tc>
          <w:tcPr>
            <w:tcW w:w="925"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roofErr w:type="gramStart"/>
            <w:r w:rsidRPr="00170E29">
              <w:rPr>
                <w:rFonts w:eastAsia="Times New Roman" w:cstheme="minorHAnsi"/>
                <w:sz w:val="24"/>
                <w:szCs w:val="24"/>
              </w:rPr>
              <w:t>…..</w:t>
            </w:r>
            <w:proofErr w:type="gramEnd"/>
          </w:p>
        </w:tc>
        <w:tc>
          <w:tcPr>
            <w:tcW w:w="821"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roofErr w:type="gramStart"/>
            <w:r w:rsidRPr="00170E29">
              <w:rPr>
                <w:rFonts w:eastAsia="Times New Roman" w:cstheme="minorHAnsi"/>
                <w:sz w:val="24"/>
                <w:szCs w:val="24"/>
              </w:rPr>
              <w:t>…..</w:t>
            </w:r>
            <w:proofErr w:type="gramEnd"/>
          </w:p>
        </w:tc>
        <w:tc>
          <w:tcPr>
            <w:tcW w:w="1120"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roofErr w:type="gramStart"/>
            <w:r w:rsidRPr="00170E29">
              <w:rPr>
                <w:rFonts w:eastAsia="Times New Roman" w:cstheme="minorHAnsi"/>
                <w:sz w:val="24"/>
                <w:szCs w:val="24"/>
              </w:rPr>
              <w:t>…..</w:t>
            </w:r>
            <w:proofErr w:type="gramEnd"/>
          </w:p>
        </w:tc>
        <w:tc>
          <w:tcPr>
            <w:tcW w:w="937"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40"/>
              <w:rPr>
                <w:rFonts w:eastAsia="Times New Roman" w:cstheme="minorHAnsi"/>
                <w:sz w:val="24"/>
                <w:szCs w:val="24"/>
              </w:rPr>
            </w:pPr>
            <w:proofErr w:type="gramStart"/>
            <w:r w:rsidRPr="00170E29">
              <w:rPr>
                <w:rFonts w:eastAsia="Times New Roman" w:cstheme="minorHAnsi"/>
                <w:sz w:val="24"/>
                <w:szCs w:val="24"/>
              </w:rPr>
              <w:t>…..</w:t>
            </w:r>
            <w:proofErr w:type="gramEnd"/>
          </w:p>
        </w:tc>
        <w:tc>
          <w:tcPr>
            <w:tcW w:w="717" w:type="dxa"/>
            <w:tcBorders>
              <w:bottom w:val="single" w:sz="8" w:space="0" w:color="auto"/>
              <w:right w:val="single" w:sz="4"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roofErr w:type="gramStart"/>
            <w:r w:rsidRPr="00170E29">
              <w:rPr>
                <w:rFonts w:eastAsia="Times New Roman" w:cstheme="minorHAnsi"/>
                <w:sz w:val="24"/>
                <w:szCs w:val="24"/>
              </w:rPr>
              <w:t>…..</w:t>
            </w:r>
            <w:proofErr w:type="gramEnd"/>
          </w:p>
        </w:tc>
      </w:tr>
      <w:tr w:rsidR="000C012E" w:rsidRPr="00170E29" w:rsidTr="00A71E15">
        <w:trPr>
          <w:trHeight w:val="41"/>
        </w:trPr>
        <w:tc>
          <w:tcPr>
            <w:tcW w:w="1225" w:type="dxa"/>
            <w:tcBorders>
              <w:left w:val="single" w:sz="4" w:space="0" w:color="auto"/>
              <w:bottom w:val="single" w:sz="8" w:space="0" w:color="auto"/>
              <w:right w:val="single" w:sz="8" w:space="0" w:color="auto"/>
            </w:tcBorders>
            <w:shd w:val="clear" w:color="auto" w:fill="auto"/>
            <w:vAlign w:val="bottom"/>
          </w:tcPr>
          <w:p w:rsidR="000C012E" w:rsidRPr="00170E29" w:rsidRDefault="000C012E" w:rsidP="00816B8F">
            <w:pPr>
              <w:spacing w:line="0" w:lineRule="atLeast"/>
              <w:ind w:left="80"/>
              <w:rPr>
                <w:rFonts w:eastAsia="Times New Roman" w:cstheme="minorHAnsi"/>
                <w:sz w:val="24"/>
                <w:szCs w:val="24"/>
              </w:rPr>
            </w:pPr>
            <w:proofErr w:type="gramStart"/>
            <w:r w:rsidRPr="00170E29">
              <w:rPr>
                <w:rFonts w:eastAsia="Times New Roman" w:cstheme="minorHAnsi"/>
                <w:sz w:val="24"/>
                <w:szCs w:val="24"/>
              </w:rPr>
              <w:t>…..</w:t>
            </w:r>
            <w:proofErr w:type="gramEnd"/>
          </w:p>
        </w:tc>
        <w:tc>
          <w:tcPr>
            <w:tcW w:w="833"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rPr>
                <w:rFonts w:eastAsia="Times New Roman" w:cstheme="minorHAnsi"/>
                <w:sz w:val="24"/>
                <w:szCs w:val="24"/>
              </w:rPr>
            </w:pPr>
          </w:p>
        </w:tc>
        <w:tc>
          <w:tcPr>
            <w:tcW w:w="1107"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40"/>
              <w:rPr>
                <w:rFonts w:eastAsia="Times New Roman" w:cstheme="minorHAnsi"/>
                <w:sz w:val="24"/>
                <w:szCs w:val="24"/>
              </w:rPr>
            </w:pPr>
            <w:proofErr w:type="gramStart"/>
            <w:r w:rsidRPr="00170E29">
              <w:rPr>
                <w:rFonts w:eastAsia="Times New Roman" w:cstheme="minorHAnsi"/>
                <w:sz w:val="24"/>
                <w:szCs w:val="24"/>
              </w:rPr>
              <w:t>…..</w:t>
            </w:r>
            <w:proofErr w:type="gramEnd"/>
          </w:p>
        </w:tc>
        <w:tc>
          <w:tcPr>
            <w:tcW w:w="1107"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40"/>
              <w:rPr>
                <w:rFonts w:eastAsia="Times New Roman" w:cstheme="minorHAnsi"/>
                <w:sz w:val="24"/>
                <w:szCs w:val="24"/>
              </w:rPr>
            </w:pPr>
            <w:proofErr w:type="gramStart"/>
            <w:r w:rsidRPr="00170E29">
              <w:rPr>
                <w:rFonts w:eastAsia="Times New Roman" w:cstheme="minorHAnsi"/>
                <w:sz w:val="24"/>
                <w:szCs w:val="24"/>
              </w:rPr>
              <w:t>…..</w:t>
            </w:r>
            <w:proofErr w:type="gramEnd"/>
          </w:p>
        </w:tc>
        <w:tc>
          <w:tcPr>
            <w:tcW w:w="925"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roofErr w:type="gramStart"/>
            <w:r w:rsidRPr="00170E29">
              <w:rPr>
                <w:rFonts w:eastAsia="Times New Roman" w:cstheme="minorHAnsi"/>
                <w:sz w:val="24"/>
                <w:szCs w:val="24"/>
              </w:rPr>
              <w:t>…..</w:t>
            </w:r>
            <w:proofErr w:type="gramEnd"/>
          </w:p>
        </w:tc>
        <w:tc>
          <w:tcPr>
            <w:tcW w:w="821"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roofErr w:type="gramStart"/>
            <w:r w:rsidRPr="00170E29">
              <w:rPr>
                <w:rFonts w:eastAsia="Times New Roman" w:cstheme="minorHAnsi"/>
                <w:sz w:val="24"/>
                <w:szCs w:val="24"/>
              </w:rPr>
              <w:t>…..</w:t>
            </w:r>
            <w:proofErr w:type="gramEnd"/>
          </w:p>
        </w:tc>
        <w:tc>
          <w:tcPr>
            <w:tcW w:w="1120"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roofErr w:type="gramStart"/>
            <w:r w:rsidRPr="00170E29">
              <w:rPr>
                <w:rFonts w:eastAsia="Times New Roman" w:cstheme="minorHAnsi"/>
                <w:sz w:val="24"/>
                <w:szCs w:val="24"/>
              </w:rPr>
              <w:t>…..</w:t>
            </w:r>
            <w:proofErr w:type="gramEnd"/>
          </w:p>
        </w:tc>
        <w:tc>
          <w:tcPr>
            <w:tcW w:w="937"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40"/>
              <w:rPr>
                <w:rFonts w:eastAsia="Times New Roman" w:cstheme="minorHAnsi"/>
                <w:sz w:val="24"/>
                <w:szCs w:val="24"/>
              </w:rPr>
            </w:pPr>
            <w:proofErr w:type="gramStart"/>
            <w:r w:rsidRPr="00170E29">
              <w:rPr>
                <w:rFonts w:eastAsia="Times New Roman" w:cstheme="minorHAnsi"/>
                <w:sz w:val="24"/>
                <w:szCs w:val="24"/>
              </w:rPr>
              <w:t>…..</w:t>
            </w:r>
            <w:proofErr w:type="gramEnd"/>
          </w:p>
        </w:tc>
        <w:tc>
          <w:tcPr>
            <w:tcW w:w="717" w:type="dxa"/>
            <w:tcBorders>
              <w:bottom w:val="single" w:sz="8" w:space="0" w:color="auto"/>
              <w:right w:val="single" w:sz="4"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roofErr w:type="gramStart"/>
            <w:r w:rsidRPr="00170E29">
              <w:rPr>
                <w:rFonts w:eastAsia="Times New Roman" w:cstheme="minorHAnsi"/>
                <w:sz w:val="24"/>
                <w:szCs w:val="24"/>
              </w:rPr>
              <w:t>…..</w:t>
            </w:r>
            <w:proofErr w:type="gramEnd"/>
          </w:p>
        </w:tc>
      </w:tr>
      <w:tr w:rsidR="000C012E" w:rsidRPr="00170E29" w:rsidTr="00A71E15">
        <w:trPr>
          <w:trHeight w:val="41"/>
        </w:trPr>
        <w:tc>
          <w:tcPr>
            <w:tcW w:w="1225" w:type="dxa"/>
            <w:tcBorders>
              <w:left w:val="single" w:sz="4" w:space="0" w:color="auto"/>
              <w:bottom w:val="single" w:sz="8" w:space="0" w:color="auto"/>
              <w:right w:val="single" w:sz="8" w:space="0" w:color="auto"/>
            </w:tcBorders>
            <w:shd w:val="clear" w:color="auto" w:fill="auto"/>
            <w:vAlign w:val="bottom"/>
          </w:tcPr>
          <w:p w:rsidR="000C012E" w:rsidRPr="00170E29" w:rsidRDefault="000C012E" w:rsidP="00816B8F">
            <w:pPr>
              <w:spacing w:line="0" w:lineRule="atLeast"/>
              <w:ind w:left="80"/>
              <w:rPr>
                <w:rFonts w:eastAsia="Times New Roman" w:cstheme="minorHAnsi"/>
                <w:sz w:val="24"/>
                <w:szCs w:val="24"/>
              </w:rPr>
            </w:pPr>
            <w:proofErr w:type="gramStart"/>
            <w:r w:rsidRPr="00170E29">
              <w:rPr>
                <w:rFonts w:eastAsia="Times New Roman" w:cstheme="minorHAnsi"/>
                <w:sz w:val="24"/>
                <w:szCs w:val="24"/>
              </w:rPr>
              <w:t>…..</w:t>
            </w:r>
            <w:proofErr w:type="gramEnd"/>
          </w:p>
        </w:tc>
        <w:tc>
          <w:tcPr>
            <w:tcW w:w="833"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rPr>
                <w:rFonts w:eastAsia="Times New Roman" w:cstheme="minorHAnsi"/>
                <w:sz w:val="24"/>
                <w:szCs w:val="24"/>
              </w:rPr>
            </w:pPr>
          </w:p>
        </w:tc>
        <w:tc>
          <w:tcPr>
            <w:tcW w:w="1107"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40"/>
              <w:rPr>
                <w:rFonts w:eastAsia="Times New Roman" w:cstheme="minorHAnsi"/>
                <w:sz w:val="24"/>
                <w:szCs w:val="24"/>
              </w:rPr>
            </w:pPr>
            <w:proofErr w:type="gramStart"/>
            <w:r w:rsidRPr="00170E29">
              <w:rPr>
                <w:rFonts w:eastAsia="Times New Roman" w:cstheme="minorHAnsi"/>
                <w:sz w:val="24"/>
                <w:szCs w:val="24"/>
              </w:rPr>
              <w:t>…..</w:t>
            </w:r>
            <w:proofErr w:type="gramEnd"/>
          </w:p>
        </w:tc>
        <w:tc>
          <w:tcPr>
            <w:tcW w:w="1107"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40"/>
              <w:rPr>
                <w:rFonts w:eastAsia="Times New Roman" w:cstheme="minorHAnsi"/>
                <w:sz w:val="24"/>
                <w:szCs w:val="24"/>
              </w:rPr>
            </w:pPr>
            <w:proofErr w:type="gramStart"/>
            <w:r w:rsidRPr="00170E29">
              <w:rPr>
                <w:rFonts w:eastAsia="Times New Roman" w:cstheme="minorHAnsi"/>
                <w:sz w:val="24"/>
                <w:szCs w:val="24"/>
              </w:rPr>
              <w:t>…..</w:t>
            </w:r>
            <w:proofErr w:type="gramEnd"/>
          </w:p>
        </w:tc>
        <w:tc>
          <w:tcPr>
            <w:tcW w:w="925"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roofErr w:type="gramStart"/>
            <w:r w:rsidRPr="00170E29">
              <w:rPr>
                <w:rFonts w:eastAsia="Times New Roman" w:cstheme="minorHAnsi"/>
                <w:sz w:val="24"/>
                <w:szCs w:val="24"/>
              </w:rPr>
              <w:t>…..</w:t>
            </w:r>
            <w:proofErr w:type="gramEnd"/>
          </w:p>
        </w:tc>
        <w:tc>
          <w:tcPr>
            <w:tcW w:w="821"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roofErr w:type="gramStart"/>
            <w:r w:rsidRPr="00170E29">
              <w:rPr>
                <w:rFonts w:eastAsia="Times New Roman" w:cstheme="minorHAnsi"/>
                <w:sz w:val="24"/>
                <w:szCs w:val="24"/>
              </w:rPr>
              <w:t>…..</w:t>
            </w:r>
            <w:proofErr w:type="gramEnd"/>
          </w:p>
        </w:tc>
        <w:tc>
          <w:tcPr>
            <w:tcW w:w="1120"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roofErr w:type="gramStart"/>
            <w:r w:rsidRPr="00170E29">
              <w:rPr>
                <w:rFonts w:eastAsia="Times New Roman" w:cstheme="minorHAnsi"/>
                <w:sz w:val="24"/>
                <w:szCs w:val="24"/>
              </w:rPr>
              <w:t>…..</w:t>
            </w:r>
            <w:proofErr w:type="gramEnd"/>
          </w:p>
        </w:tc>
        <w:tc>
          <w:tcPr>
            <w:tcW w:w="937"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40"/>
              <w:rPr>
                <w:rFonts w:eastAsia="Times New Roman" w:cstheme="minorHAnsi"/>
                <w:sz w:val="24"/>
                <w:szCs w:val="24"/>
              </w:rPr>
            </w:pPr>
            <w:proofErr w:type="gramStart"/>
            <w:r w:rsidRPr="00170E29">
              <w:rPr>
                <w:rFonts w:eastAsia="Times New Roman" w:cstheme="minorHAnsi"/>
                <w:sz w:val="24"/>
                <w:szCs w:val="24"/>
              </w:rPr>
              <w:t>…..</w:t>
            </w:r>
            <w:proofErr w:type="gramEnd"/>
          </w:p>
        </w:tc>
        <w:tc>
          <w:tcPr>
            <w:tcW w:w="717" w:type="dxa"/>
            <w:tcBorders>
              <w:bottom w:val="single" w:sz="8" w:space="0" w:color="auto"/>
              <w:right w:val="single" w:sz="4"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roofErr w:type="gramStart"/>
            <w:r w:rsidRPr="00170E29">
              <w:rPr>
                <w:rFonts w:eastAsia="Times New Roman" w:cstheme="minorHAnsi"/>
                <w:sz w:val="24"/>
                <w:szCs w:val="24"/>
              </w:rPr>
              <w:t>…..</w:t>
            </w:r>
            <w:proofErr w:type="gramEnd"/>
          </w:p>
        </w:tc>
      </w:tr>
      <w:tr w:rsidR="000C012E" w:rsidRPr="00170E29" w:rsidTr="00A71E15">
        <w:trPr>
          <w:trHeight w:val="41"/>
        </w:trPr>
        <w:tc>
          <w:tcPr>
            <w:tcW w:w="1225" w:type="dxa"/>
            <w:tcBorders>
              <w:left w:val="single" w:sz="4" w:space="0" w:color="auto"/>
              <w:bottom w:val="single" w:sz="8" w:space="0" w:color="auto"/>
              <w:right w:val="single" w:sz="8" w:space="0" w:color="auto"/>
            </w:tcBorders>
            <w:shd w:val="clear" w:color="auto" w:fill="auto"/>
            <w:vAlign w:val="bottom"/>
          </w:tcPr>
          <w:p w:rsidR="000C012E" w:rsidRPr="00170E29" w:rsidRDefault="000C012E" w:rsidP="00816B8F">
            <w:pPr>
              <w:spacing w:line="0" w:lineRule="atLeast"/>
              <w:ind w:left="80"/>
              <w:rPr>
                <w:rFonts w:eastAsia="Times New Roman" w:cstheme="minorHAnsi"/>
                <w:sz w:val="24"/>
                <w:szCs w:val="24"/>
              </w:rPr>
            </w:pPr>
            <w:proofErr w:type="gramStart"/>
            <w:r w:rsidRPr="00170E29">
              <w:rPr>
                <w:rFonts w:eastAsia="Times New Roman" w:cstheme="minorHAnsi"/>
                <w:sz w:val="24"/>
                <w:szCs w:val="24"/>
              </w:rPr>
              <w:t>…..</w:t>
            </w:r>
            <w:proofErr w:type="gramEnd"/>
          </w:p>
        </w:tc>
        <w:tc>
          <w:tcPr>
            <w:tcW w:w="833"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rPr>
                <w:rFonts w:eastAsia="Times New Roman" w:cstheme="minorHAnsi"/>
                <w:sz w:val="24"/>
                <w:szCs w:val="24"/>
              </w:rPr>
            </w:pPr>
          </w:p>
        </w:tc>
        <w:tc>
          <w:tcPr>
            <w:tcW w:w="1107"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40"/>
              <w:rPr>
                <w:rFonts w:eastAsia="Times New Roman" w:cstheme="minorHAnsi"/>
                <w:sz w:val="24"/>
                <w:szCs w:val="24"/>
              </w:rPr>
            </w:pPr>
            <w:proofErr w:type="gramStart"/>
            <w:r w:rsidRPr="00170E29">
              <w:rPr>
                <w:rFonts w:eastAsia="Times New Roman" w:cstheme="minorHAnsi"/>
                <w:sz w:val="24"/>
                <w:szCs w:val="24"/>
              </w:rPr>
              <w:t>…..</w:t>
            </w:r>
            <w:proofErr w:type="gramEnd"/>
          </w:p>
        </w:tc>
        <w:tc>
          <w:tcPr>
            <w:tcW w:w="1107"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40"/>
              <w:rPr>
                <w:rFonts w:eastAsia="Times New Roman" w:cstheme="minorHAnsi"/>
                <w:sz w:val="24"/>
                <w:szCs w:val="24"/>
              </w:rPr>
            </w:pPr>
            <w:proofErr w:type="gramStart"/>
            <w:r w:rsidRPr="00170E29">
              <w:rPr>
                <w:rFonts w:eastAsia="Times New Roman" w:cstheme="minorHAnsi"/>
                <w:sz w:val="24"/>
                <w:szCs w:val="24"/>
              </w:rPr>
              <w:t>…..</w:t>
            </w:r>
            <w:proofErr w:type="gramEnd"/>
          </w:p>
        </w:tc>
        <w:tc>
          <w:tcPr>
            <w:tcW w:w="925"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roofErr w:type="gramStart"/>
            <w:r w:rsidRPr="00170E29">
              <w:rPr>
                <w:rFonts w:eastAsia="Times New Roman" w:cstheme="minorHAnsi"/>
                <w:sz w:val="24"/>
                <w:szCs w:val="24"/>
              </w:rPr>
              <w:t>…..</w:t>
            </w:r>
            <w:proofErr w:type="gramEnd"/>
          </w:p>
        </w:tc>
        <w:tc>
          <w:tcPr>
            <w:tcW w:w="821"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roofErr w:type="gramStart"/>
            <w:r w:rsidRPr="00170E29">
              <w:rPr>
                <w:rFonts w:eastAsia="Times New Roman" w:cstheme="minorHAnsi"/>
                <w:sz w:val="24"/>
                <w:szCs w:val="24"/>
              </w:rPr>
              <w:t>…..</w:t>
            </w:r>
            <w:proofErr w:type="gramEnd"/>
          </w:p>
        </w:tc>
        <w:tc>
          <w:tcPr>
            <w:tcW w:w="1120"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roofErr w:type="gramStart"/>
            <w:r w:rsidRPr="00170E29">
              <w:rPr>
                <w:rFonts w:eastAsia="Times New Roman" w:cstheme="minorHAnsi"/>
                <w:sz w:val="24"/>
                <w:szCs w:val="24"/>
              </w:rPr>
              <w:t>…..</w:t>
            </w:r>
            <w:proofErr w:type="gramEnd"/>
          </w:p>
        </w:tc>
        <w:tc>
          <w:tcPr>
            <w:tcW w:w="937"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40"/>
              <w:rPr>
                <w:rFonts w:eastAsia="Times New Roman" w:cstheme="minorHAnsi"/>
                <w:sz w:val="24"/>
                <w:szCs w:val="24"/>
              </w:rPr>
            </w:pPr>
            <w:proofErr w:type="gramStart"/>
            <w:r w:rsidRPr="00170E29">
              <w:rPr>
                <w:rFonts w:eastAsia="Times New Roman" w:cstheme="minorHAnsi"/>
                <w:sz w:val="24"/>
                <w:szCs w:val="24"/>
              </w:rPr>
              <w:t>…..</w:t>
            </w:r>
            <w:proofErr w:type="gramEnd"/>
          </w:p>
        </w:tc>
        <w:tc>
          <w:tcPr>
            <w:tcW w:w="717" w:type="dxa"/>
            <w:tcBorders>
              <w:bottom w:val="single" w:sz="8" w:space="0" w:color="auto"/>
              <w:right w:val="single" w:sz="4"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roofErr w:type="gramStart"/>
            <w:r w:rsidRPr="00170E29">
              <w:rPr>
                <w:rFonts w:eastAsia="Times New Roman" w:cstheme="minorHAnsi"/>
                <w:sz w:val="24"/>
                <w:szCs w:val="24"/>
              </w:rPr>
              <w:t>…..</w:t>
            </w:r>
            <w:proofErr w:type="gramEnd"/>
          </w:p>
        </w:tc>
      </w:tr>
      <w:tr w:rsidR="000C012E" w:rsidRPr="00170E29" w:rsidTr="00A71E15">
        <w:trPr>
          <w:trHeight w:val="41"/>
        </w:trPr>
        <w:tc>
          <w:tcPr>
            <w:tcW w:w="1225" w:type="dxa"/>
            <w:tcBorders>
              <w:left w:val="single" w:sz="4" w:space="0" w:color="auto"/>
              <w:bottom w:val="single" w:sz="8" w:space="0" w:color="auto"/>
              <w:right w:val="single" w:sz="8" w:space="0" w:color="auto"/>
            </w:tcBorders>
            <w:shd w:val="clear" w:color="auto" w:fill="auto"/>
            <w:vAlign w:val="bottom"/>
          </w:tcPr>
          <w:p w:rsidR="000C012E" w:rsidRPr="00170E29" w:rsidRDefault="000C012E" w:rsidP="00816B8F">
            <w:pPr>
              <w:spacing w:line="0" w:lineRule="atLeast"/>
              <w:ind w:left="80"/>
              <w:rPr>
                <w:rFonts w:eastAsia="Times New Roman" w:cstheme="minorHAnsi"/>
                <w:sz w:val="24"/>
                <w:szCs w:val="24"/>
              </w:rPr>
            </w:pPr>
            <w:proofErr w:type="gramStart"/>
            <w:r w:rsidRPr="00170E29">
              <w:rPr>
                <w:rFonts w:eastAsia="Times New Roman" w:cstheme="minorHAnsi"/>
                <w:sz w:val="24"/>
                <w:szCs w:val="24"/>
              </w:rPr>
              <w:t>…..</w:t>
            </w:r>
            <w:proofErr w:type="gramEnd"/>
          </w:p>
        </w:tc>
        <w:tc>
          <w:tcPr>
            <w:tcW w:w="833"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rPr>
                <w:rFonts w:eastAsia="Times New Roman" w:cstheme="minorHAnsi"/>
                <w:sz w:val="24"/>
                <w:szCs w:val="24"/>
              </w:rPr>
            </w:pPr>
          </w:p>
        </w:tc>
        <w:tc>
          <w:tcPr>
            <w:tcW w:w="1107"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40"/>
              <w:rPr>
                <w:rFonts w:eastAsia="Times New Roman" w:cstheme="minorHAnsi"/>
                <w:sz w:val="24"/>
                <w:szCs w:val="24"/>
              </w:rPr>
            </w:pPr>
            <w:proofErr w:type="gramStart"/>
            <w:r w:rsidRPr="00170E29">
              <w:rPr>
                <w:rFonts w:eastAsia="Times New Roman" w:cstheme="minorHAnsi"/>
                <w:sz w:val="24"/>
                <w:szCs w:val="24"/>
              </w:rPr>
              <w:t>…..</w:t>
            </w:r>
            <w:proofErr w:type="gramEnd"/>
          </w:p>
        </w:tc>
        <w:tc>
          <w:tcPr>
            <w:tcW w:w="1107"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40"/>
              <w:rPr>
                <w:rFonts w:eastAsia="Times New Roman" w:cstheme="minorHAnsi"/>
                <w:sz w:val="24"/>
                <w:szCs w:val="24"/>
              </w:rPr>
            </w:pPr>
            <w:proofErr w:type="gramStart"/>
            <w:r w:rsidRPr="00170E29">
              <w:rPr>
                <w:rFonts w:eastAsia="Times New Roman" w:cstheme="minorHAnsi"/>
                <w:sz w:val="24"/>
                <w:szCs w:val="24"/>
              </w:rPr>
              <w:t>…..</w:t>
            </w:r>
            <w:proofErr w:type="gramEnd"/>
          </w:p>
        </w:tc>
        <w:tc>
          <w:tcPr>
            <w:tcW w:w="925"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roofErr w:type="gramStart"/>
            <w:r w:rsidRPr="00170E29">
              <w:rPr>
                <w:rFonts w:eastAsia="Times New Roman" w:cstheme="minorHAnsi"/>
                <w:sz w:val="24"/>
                <w:szCs w:val="24"/>
              </w:rPr>
              <w:t>…..</w:t>
            </w:r>
            <w:proofErr w:type="gramEnd"/>
          </w:p>
        </w:tc>
        <w:tc>
          <w:tcPr>
            <w:tcW w:w="821"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roofErr w:type="gramStart"/>
            <w:r w:rsidRPr="00170E29">
              <w:rPr>
                <w:rFonts w:eastAsia="Times New Roman" w:cstheme="minorHAnsi"/>
                <w:sz w:val="24"/>
                <w:szCs w:val="24"/>
              </w:rPr>
              <w:t>…..</w:t>
            </w:r>
            <w:proofErr w:type="gramEnd"/>
          </w:p>
        </w:tc>
        <w:tc>
          <w:tcPr>
            <w:tcW w:w="1120"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roofErr w:type="gramStart"/>
            <w:r w:rsidRPr="00170E29">
              <w:rPr>
                <w:rFonts w:eastAsia="Times New Roman" w:cstheme="minorHAnsi"/>
                <w:sz w:val="24"/>
                <w:szCs w:val="24"/>
              </w:rPr>
              <w:t>…..</w:t>
            </w:r>
            <w:proofErr w:type="gramEnd"/>
          </w:p>
        </w:tc>
        <w:tc>
          <w:tcPr>
            <w:tcW w:w="937"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40"/>
              <w:rPr>
                <w:rFonts w:eastAsia="Times New Roman" w:cstheme="minorHAnsi"/>
                <w:sz w:val="24"/>
                <w:szCs w:val="24"/>
              </w:rPr>
            </w:pPr>
            <w:proofErr w:type="gramStart"/>
            <w:r w:rsidRPr="00170E29">
              <w:rPr>
                <w:rFonts w:eastAsia="Times New Roman" w:cstheme="minorHAnsi"/>
                <w:sz w:val="24"/>
                <w:szCs w:val="24"/>
              </w:rPr>
              <w:t>…..</w:t>
            </w:r>
            <w:proofErr w:type="gramEnd"/>
          </w:p>
        </w:tc>
        <w:tc>
          <w:tcPr>
            <w:tcW w:w="717" w:type="dxa"/>
            <w:tcBorders>
              <w:bottom w:val="single" w:sz="8" w:space="0" w:color="auto"/>
              <w:right w:val="single" w:sz="4"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roofErr w:type="gramStart"/>
            <w:r w:rsidRPr="00170E29">
              <w:rPr>
                <w:rFonts w:eastAsia="Times New Roman" w:cstheme="minorHAnsi"/>
                <w:sz w:val="24"/>
                <w:szCs w:val="24"/>
              </w:rPr>
              <w:t>…..</w:t>
            </w:r>
            <w:proofErr w:type="gramEnd"/>
          </w:p>
        </w:tc>
      </w:tr>
      <w:tr w:rsidR="000C012E" w:rsidRPr="00170E29" w:rsidTr="00A71E15">
        <w:trPr>
          <w:trHeight w:val="41"/>
        </w:trPr>
        <w:tc>
          <w:tcPr>
            <w:tcW w:w="1225" w:type="dxa"/>
            <w:tcBorders>
              <w:left w:val="single" w:sz="4" w:space="0" w:color="auto"/>
              <w:bottom w:val="single" w:sz="8" w:space="0" w:color="auto"/>
              <w:right w:val="single" w:sz="8" w:space="0" w:color="auto"/>
            </w:tcBorders>
            <w:shd w:val="clear" w:color="auto" w:fill="auto"/>
            <w:vAlign w:val="bottom"/>
          </w:tcPr>
          <w:p w:rsidR="000C012E" w:rsidRPr="00170E29" w:rsidRDefault="000C012E" w:rsidP="00816B8F">
            <w:pPr>
              <w:spacing w:line="0" w:lineRule="atLeast"/>
              <w:ind w:left="80"/>
              <w:rPr>
                <w:rFonts w:eastAsia="Times New Roman" w:cstheme="minorHAnsi"/>
                <w:sz w:val="24"/>
                <w:szCs w:val="24"/>
              </w:rPr>
            </w:pPr>
            <w:proofErr w:type="gramStart"/>
            <w:r w:rsidRPr="00170E29">
              <w:rPr>
                <w:rFonts w:eastAsia="Times New Roman" w:cstheme="minorHAnsi"/>
                <w:sz w:val="24"/>
                <w:szCs w:val="24"/>
              </w:rPr>
              <w:t>…..</w:t>
            </w:r>
            <w:proofErr w:type="gramEnd"/>
          </w:p>
        </w:tc>
        <w:tc>
          <w:tcPr>
            <w:tcW w:w="833"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rPr>
                <w:rFonts w:eastAsia="Times New Roman" w:cstheme="minorHAnsi"/>
                <w:sz w:val="24"/>
                <w:szCs w:val="24"/>
              </w:rPr>
            </w:pPr>
          </w:p>
        </w:tc>
        <w:tc>
          <w:tcPr>
            <w:tcW w:w="1107"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40"/>
              <w:rPr>
                <w:rFonts w:eastAsia="Times New Roman" w:cstheme="minorHAnsi"/>
                <w:sz w:val="24"/>
                <w:szCs w:val="24"/>
              </w:rPr>
            </w:pPr>
            <w:proofErr w:type="gramStart"/>
            <w:r w:rsidRPr="00170E29">
              <w:rPr>
                <w:rFonts w:eastAsia="Times New Roman" w:cstheme="minorHAnsi"/>
                <w:sz w:val="24"/>
                <w:szCs w:val="24"/>
              </w:rPr>
              <w:t>…..</w:t>
            </w:r>
            <w:proofErr w:type="gramEnd"/>
          </w:p>
        </w:tc>
        <w:tc>
          <w:tcPr>
            <w:tcW w:w="1107"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40"/>
              <w:rPr>
                <w:rFonts w:eastAsia="Times New Roman" w:cstheme="minorHAnsi"/>
                <w:sz w:val="24"/>
                <w:szCs w:val="24"/>
              </w:rPr>
            </w:pPr>
            <w:proofErr w:type="gramStart"/>
            <w:r w:rsidRPr="00170E29">
              <w:rPr>
                <w:rFonts w:eastAsia="Times New Roman" w:cstheme="minorHAnsi"/>
                <w:sz w:val="24"/>
                <w:szCs w:val="24"/>
              </w:rPr>
              <w:t>…..</w:t>
            </w:r>
            <w:proofErr w:type="gramEnd"/>
          </w:p>
        </w:tc>
        <w:tc>
          <w:tcPr>
            <w:tcW w:w="925"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roofErr w:type="gramStart"/>
            <w:r w:rsidRPr="00170E29">
              <w:rPr>
                <w:rFonts w:eastAsia="Times New Roman" w:cstheme="minorHAnsi"/>
                <w:sz w:val="24"/>
                <w:szCs w:val="24"/>
              </w:rPr>
              <w:t>…..</w:t>
            </w:r>
            <w:proofErr w:type="gramEnd"/>
          </w:p>
        </w:tc>
        <w:tc>
          <w:tcPr>
            <w:tcW w:w="821"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roofErr w:type="gramStart"/>
            <w:r w:rsidRPr="00170E29">
              <w:rPr>
                <w:rFonts w:eastAsia="Times New Roman" w:cstheme="minorHAnsi"/>
                <w:sz w:val="24"/>
                <w:szCs w:val="24"/>
              </w:rPr>
              <w:t>…..</w:t>
            </w:r>
            <w:proofErr w:type="gramEnd"/>
          </w:p>
        </w:tc>
        <w:tc>
          <w:tcPr>
            <w:tcW w:w="1120"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roofErr w:type="gramStart"/>
            <w:r w:rsidRPr="00170E29">
              <w:rPr>
                <w:rFonts w:eastAsia="Times New Roman" w:cstheme="minorHAnsi"/>
                <w:sz w:val="24"/>
                <w:szCs w:val="24"/>
              </w:rPr>
              <w:t>…..</w:t>
            </w:r>
            <w:proofErr w:type="gramEnd"/>
          </w:p>
        </w:tc>
        <w:tc>
          <w:tcPr>
            <w:tcW w:w="937"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40"/>
              <w:rPr>
                <w:rFonts w:eastAsia="Times New Roman" w:cstheme="minorHAnsi"/>
                <w:sz w:val="24"/>
                <w:szCs w:val="24"/>
              </w:rPr>
            </w:pPr>
            <w:proofErr w:type="gramStart"/>
            <w:r w:rsidRPr="00170E29">
              <w:rPr>
                <w:rFonts w:eastAsia="Times New Roman" w:cstheme="minorHAnsi"/>
                <w:sz w:val="24"/>
                <w:szCs w:val="24"/>
              </w:rPr>
              <w:t>…..</w:t>
            </w:r>
            <w:proofErr w:type="gramEnd"/>
          </w:p>
        </w:tc>
        <w:tc>
          <w:tcPr>
            <w:tcW w:w="717" w:type="dxa"/>
            <w:tcBorders>
              <w:bottom w:val="single" w:sz="8" w:space="0" w:color="auto"/>
              <w:right w:val="single" w:sz="4"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roofErr w:type="gramStart"/>
            <w:r w:rsidRPr="00170E29">
              <w:rPr>
                <w:rFonts w:eastAsia="Times New Roman" w:cstheme="minorHAnsi"/>
                <w:sz w:val="24"/>
                <w:szCs w:val="24"/>
              </w:rPr>
              <w:t>…..</w:t>
            </w:r>
            <w:proofErr w:type="gramEnd"/>
          </w:p>
        </w:tc>
      </w:tr>
      <w:tr w:rsidR="000C012E" w:rsidRPr="00170E29" w:rsidTr="00A71E15">
        <w:trPr>
          <w:trHeight w:val="41"/>
        </w:trPr>
        <w:tc>
          <w:tcPr>
            <w:tcW w:w="1225" w:type="dxa"/>
            <w:tcBorders>
              <w:left w:val="single" w:sz="4" w:space="0" w:color="auto"/>
              <w:bottom w:val="single" w:sz="8" w:space="0" w:color="auto"/>
              <w:right w:val="single" w:sz="8" w:space="0" w:color="auto"/>
            </w:tcBorders>
            <w:shd w:val="clear" w:color="auto" w:fill="auto"/>
            <w:vAlign w:val="bottom"/>
          </w:tcPr>
          <w:p w:rsidR="000C012E" w:rsidRPr="00170E29" w:rsidRDefault="000C012E" w:rsidP="00816B8F">
            <w:pPr>
              <w:spacing w:line="0" w:lineRule="atLeast"/>
              <w:ind w:left="80"/>
              <w:rPr>
                <w:rFonts w:eastAsia="Times New Roman" w:cstheme="minorHAnsi"/>
                <w:sz w:val="24"/>
                <w:szCs w:val="24"/>
              </w:rPr>
            </w:pPr>
          </w:p>
        </w:tc>
        <w:tc>
          <w:tcPr>
            <w:tcW w:w="833"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rPr>
                <w:rFonts w:eastAsia="Times New Roman" w:cstheme="minorHAnsi"/>
                <w:sz w:val="24"/>
                <w:szCs w:val="24"/>
              </w:rPr>
            </w:pPr>
          </w:p>
        </w:tc>
        <w:tc>
          <w:tcPr>
            <w:tcW w:w="1107"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40"/>
              <w:rPr>
                <w:rFonts w:eastAsia="Times New Roman" w:cstheme="minorHAnsi"/>
                <w:sz w:val="24"/>
                <w:szCs w:val="24"/>
              </w:rPr>
            </w:pPr>
          </w:p>
        </w:tc>
        <w:tc>
          <w:tcPr>
            <w:tcW w:w="1107"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40"/>
              <w:rPr>
                <w:rFonts w:eastAsia="Times New Roman" w:cstheme="minorHAnsi"/>
                <w:sz w:val="24"/>
                <w:szCs w:val="24"/>
              </w:rPr>
            </w:pPr>
          </w:p>
        </w:tc>
        <w:tc>
          <w:tcPr>
            <w:tcW w:w="925"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
        </w:tc>
        <w:tc>
          <w:tcPr>
            <w:tcW w:w="821"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
        </w:tc>
        <w:tc>
          <w:tcPr>
            <w:tcW w:w="1120"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
        </w:tc>
        <w:tc>
          <w:tcPr>
            <w:tcW w:w="937"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40"/>
              <w:rPr>
                <w:rFonts w:eastAsia="Times New Roman" w:cstheme="minorHAnsi"/>
                <w:sz w:val="24"/>
                <w:szCs w:val="24"/>
              </w:rPr>
            </w:pPr>
          </w:p>
        </w:tc>
        <w:tc>
          <w:tcPr>
            <w:tcW w:w="717" w:type="dxa"/>
            <w:tcBorders>
              <w:bottom w:val="single" w:sz="8" w:space="0" w:color="auto"/>
              <w:right w:val="single" w:sz="4"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
        </w:tc>
      </w:tr>
      <w:tr w:rsidR="000C012E" w:rsidRPr="00170E29" w:rsidTr="00A71E15">
        <w:trPr>
          <w:trHeight w:val="41"/>
        </w:trPr>
        <w:tc>
          <w:tcPr>
            <w:tcW w:w="1225" w:type="dxa"/>
            <w:tcBorders>
              <w:left w:val="single" w:sz="4" w:space="0" w:color="auto"/>
              <w:bottom w:val="single" w:sz="8" w:space="0" w:color="auto"/>
              <w:right w:val="single" w:sz="8" w:space="0" w:color="auto"/>
            </w:tcBorders>
            <w:shd w:val="clear" w:color="auto" w:fill="auto"/>
            <w:vAlign w:val="bottom"/>
          </w:tcPr>
          <w:p w:rsidR="000C012E" w:rsidRPr="00170E29" w:rsidRDefault="000C012E" w:rsidP="00816B8F">
            <w:pPr>
              <w:spacing w:line="0" w:lineRule="atLeast"/>
              <w:ind w:left="80"/>
              <w:rPr>
                <w:rFonts w:eastAsia="Times New Roman" w:cstheme="minorHAnsi"/>
                <w:sz w:val="24"/>
                <w:szCs w:val="24"/>
              </w:rPr>
            </w:pPr>
          </w:p>
        </w:tc>
        <w:tc>
          <w:tcPr>
            <w:tcW w:w="833"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rPr>
                <w:rFonts w:eastAsia="Times New Roman" w:cstheme="minorHAnsi"/>
                <w:sz w:val="24"/>
                <w:szCs w:val="24"/>
              </w:rPr>
            </w:pPr>
          </w:p>
        </w:tc>
        <w:tc>
          <w:tcPr>
            <w:tcW w:w="1107"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40"/>
              <w:rPr>
                <w:rFonts w:eastAsia="Times New Roman" w:cstheme="minorHAnsi"/>
                <w:sz w:val="24"/>
                <w:szCs w:val="24"/>
              </w:rPr>
            </w:pPr>
          </w:p>
        </w:tc>
        <w:tc>
          <w:tcPr>
            <w:tcW w:w="1107"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40"/>
              <w:rPr>
                <w:rFonts w:eastAsia="Times New Roman" w:cstheme="minorHAnsi"/>
                <w:sz w:val="24"/>
                <w:szCs w:val="24"/>
              </w:rPr>
            </w:pPr>
          </w:p>
        </w:tc>
        <w:tc>
          <w:tcPr>
            <w:tcW w:w="925"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
        </w:tc>
        <w:tc>
          <w:tcPr>
            <w:tcW w:w="821"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
        </w:tc>
        <w:tc>
          <w:tcPr>
            <w:tcW w:w="1120"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
        </w:tc>
        <w:tc>
          <w:tcPr>
            <w:tcW w:w="937"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40"/>
              <w:rPr>
                <w:rFonts w:eastAsia="Times New Roman" w:cstheme="minorHAnsi"/>
                <w:sz w:val="24"/>
                <w:szCs w:val="24"/>
              </w:rPr>
            </w:pPr>
          </w:p>
        </w:tc>
        <w:tc>
          <w:tcPr>
            <w:tcW w:w="717" w:type="dxa"/>
            <w:tcBorders>
              <w:bottom w:val="single" w:sz="8" w:space="0" w:color="auto"/>
              <w:right w:val="single" w:sz="4"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
        </w:tc>
      </w:tr>
      <w:tr w:rsidR="000C012E" w:rsidRPr="00170E29" w:rsidTr="00A71E15">
        <w:trPr>
          <w:trHeight w:val="41"/>
        </w:trPr>
        <w:tc>
          <w:tcPr>
            <w:tcW w:w="1225" w:type="dxa"/>
            <w:tcBorders>
              <w:left w:val="single" w:sz="4" w:space="0" w:color="auto"/>
              <w:bottom w:val="single" w:sz="8" w:space="0" w:color="auto"/>
              <w:right w:val="single" w:sz="8" w:space="0" w:color="auto"/>
            </w:tcBorders>
            <w:shd w:val="clear" w:color="auto" w:fill="auto"/>
            <w:vAlign w:val="bottom"/>
          </w:tcPr>
          <w:p w:rsidR="000C012E" w:rsidRPr="00170E29" w:rsidRDefault="000C012E" w:rsidP="00816B8F">
            <w:pPr>
              <w:spacing w:line="0" w:lineRule="atLeast"/>
              <w:ind w:left="80"/>
              <w:rPr>
                <w:rFonts w:eastAsia="Times New Roman" w:cstheme="minorHAnsi"/>
                <w:sz w:val="24"/>
                <w:szCs w:val="24"/>
              </w:rPr>
            </w:pPr>
          </w:p>
        </w:tc>
        <w:tc>
          <w:tcPr>
            <w:tcW w:w="833"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rPr>
                <w:rFonts w:eastAsia="Times New Roman" w:cstheme="minorHAnsi"/>
                <w:sz w:val="24"/>
                <w:szCs w:val="24"/>
              </w:rPr>
            </w:pPr>
          </w:p>
        </w:tc>
        <w:tc>
          <w:tcPr>
            <w:tcW w:w="1107"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40"/>
              <w:rPr>
                <w:rFonts w:eastAsia="Times New Roman" w:cstheme="minorHAnsi"/>
                <w:sz w:val="24"/>
                <w:szCs w:val="24"/>
              </w:rPr>
            </w:pPr>
          </w:p>
        </w:tc>
        <w:tc>
          <w:tcPr>
            <w:tcW w:w="1107"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40"/>
              <w:rPr>
                <w:rFonts w:eastAsia="Times New Roman" w:cstheme="minorHAnsi"/>
                <w:sz w:val="24"/>
                <w:szCs w:val="24"/>
              </w:rPr>
            </w:pPr>
          </w:p>
        </w:tc>
        <w:tc>
          <w:tcPr>
            <w:tcW w:w="925"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
        </w:tc>
        <w:tc>
          <w:tcPr>
            <w:tcW w:w="821"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
        </w:tc>
        <w:tc>
          <w:tcPr>
            <w:tcW w:w="1120"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
        </w:tc>
        <w:tc>
          <w:tcPr>
            <w:tcW w:w="937"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40"/>
              <w:rPr>
                <w:rFonts w:eastAsia="Times New Roman" w:cstheme="minorHAnsi"/>
                <w:sz w:val="24"/>
                <w:szCs w:val="24"/>
              </w:rPr>
            </w:pPr>
          </w:p>
        </w:tc>
        <w:tc>
          <w:tcPr>
            <w:tcW w:w="717" w:type="dxa"/>
            <w:tcBorders>
              <w:bottom w:val="single" w:sz="8" w:space="0" w:color="auto"/>
              <w:right w:val="single" w:sz="4"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
        </w:tc>
      </w:tr>
      <w:tr w:rsidR="000C012E" w:rsidRPr="00170E29" w:rsidTr="00A71E15">
        <w:trPr>
          <w:trHeight w:val="43"/>
        </w:trPr>
        <w:tc>
          <w:tcPr>
            <w:tcW w:w="1225" w:type="dxa"/>
            <w:tcBorders>
              <w:left w:val="single" w:sz="4" w:space="0" w:color="auto"/>
              <w:bottom w:val="single" w:sz="8" w:space="0" w:color="auto"/>
              <w:right w:val="single" w:sz="8" w:space="0" w:color="auto"/>
            </w:tcBorders>
            <w:shd w:val="clear" w:color="auto" w:fill="auto"/>
            <w:vAlign w:val="bottom"/>
          </w:tcPr>
          <w:p w:rsidR="000C012E" w:rsidRPr="00170E29" w:rsidRDefault="000C012E" w:rsidP="00816B8F">
            <w:pPr>
              <w:spacing w:line="0" w:lineRule="atLeast"/>
              <w:ind w:left="80"/>
              <w:rPr>
                <w:rFonts w:eastAsia="Times New Roman" w:cstheme="minorHAnsi"/>
                <w:sz w:val="24"/>
                <w:szCs w:val="24"/>
              </w:rPr>
            </w:pPr>
          </w:p>
        </w:tc>
        <w:tc>
          <w:tcPr>
            <w:tcW w:w="833"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rPr>
                <w:rFonts w:eastAsia="Times New Roman" w:cstheme="minorHAnsi"/>
                <w:sz w:val="24"/>
                <w:szCs w:val="24"/>
              </w:rPr>
            </w:pPr>
          </w:p>
        </w:tc>
        <w:tc>
          <w:tcPr>
            <w:tcW w:w="1107"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40"/>
              <w:rPr>
                <w:rFonts w:eastAsia="Times New Roman" w:cstheme="minorHAnsi"/>
                <w:sz w:val="24"/>
                <w:szCs w:val="24"/>
              </w:rPr>
            </w:pPr>
          </w:p>
        </w:tc>
        <w:tc>
          <w:tcPr>
            <w:tcW w:w="1107"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40"/>
              <w:rPr>
                <w:rFonts w:eastAsia="Times New Roman" w:cstheme="minorHAnsi"/>
                <w:sz w:val="24"/>
                <w:szCs w:val="24"/>
              </w:rPr>
            </w:pPr>
          </w:p>
        </w:tc>
        <w:tc>
          <w:tcPr>
            <w:tcW w:w="925"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
        </w:tc>
        <w:tc>
          <w:tcPr>
            <w:tcW w:w="821"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
        </w:tc>
        <w:tc>
          <w:tcPr>
            <w:tcW w:w="1120"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
        </w:tc>
        <w:tc>
          <w:tcPr>
            <w:tcW w:w="937" w:type="dxa"/>
            <w:tcBorders>
              <w:bottom w:val="single" w:sz="8" w:space="0" w:color="auto"/>
              <w:right w:val="single" w:sz="8" w:space="0" w:color="auto"/>
            </w:tcBorders>
            <w:shd w:val="clear" w:color="auto" w:fill="auto"/>
            <w:vAlign w:val="bottom"/>
          </w:tcPr>
          <w:p w:rsidR="000C012E" w:rsidRPr="00170E29" w:rsidRDefault="000C012E" w:rsidP="00816B8F">
            <w:pPr>
              <w:spacing w:line="0" w:lineRule="atLeast"/>
              <w:ind w:left="40"/>
              <w:rPr>
                <w:rFonts w:eastAsia="Times New Roman" w:cstheme="minorHAnsi"/>
                <w:sz w:val="24"/>
                <w:szCs w:val="24"/>
              </w:rPr>
            </w:pPr>
          </w:p>
        </w:tc>
        <w:tc>
          <w:tcPr>
            <w:tcW w:w="717" w:type="dxa"/>
            <w:tcBorders>
              <w:bottom w:val="single" w:sz="8" w:space="0" w:color="auto"/>
              <w:right w:val="single" w:sz="4" w:space="0" w:color="auto"/>
            </w:tcBorders>
            <w:shd w:val="clear" w:color="auto" w:fill="auto"/>
            <w:vAlign w:val="bottom"/>
          </w:tcPr>
          <w:p w:rsidR="000C012E" w:rsidRPr="00170E29" w:rsidRDefault="000C012E" w:rsidP="00816B8F">
            <w:pPr>
              <w:spacing w:line="0" w:lineRule="atLeast"/>
              <w:ind w:left="60"/>
              <w:rPr>
                <w:rFonts w:eastAsia="Times New Roman" w:cstheme="minorHAnsi"/>
                <w:sz w:val="24"/>
                <w:szCs w:val="24"/>
              </w:rPr>
            </w:pPr>
          </w:p>
        </w:tc>
      </w:tr>
    </w:tbl>
    <w:p w:rsidR="00A24AD3" w:rsidRDefault="00A24AD3" w:rsidP="005F10B2">
      <w:bookmarkStart w:id="0" w:name="_GoBack"/>
      <w:bookmarkEnd w:id="0"/>
    </w:p>
    <w:sectPr w:rsidR="00A24AD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5E1" w:rsidRDefault="008D55E1" w:rsidP="00075564">
      <w:pPr>
        <w:spacing w:after="0" w:line="240" w:lineRule="auto"/>
      </w:pPr>
      <w:r>
        <w:separator/>
      </w:r>
    </w:p>
  </w:endnote>
  <w:endnote w:type="continuationSeparator" w:id="0">
    <w:p w:rsidR="008D55E1" w:rsidRDefault="008D55E1" w:rsidP="00075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5E1" w:rsidRDefault="008D55E1" w:rsidP="00075564">
      <w:pPr>
        <w:spacing w:after="0" w:line="240" w:lineRule="auto"/>
      </w:pPr>
      <w:r>
        <w:separator/>
      </w:r>
    </w:p>
  </w:footnote>
  <w:footnote w:type="continuationSeparator" w:id="0">
    <w:p w:rsidR="008D55E1" w:rsidRDefault="008D55E1" w:rsidP="00075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896"/>
      <w:gridCol w:w="4396"/>
      <w:gridCol w:w="1220"/>
      <w:gridCol w:w="1550"/>
    </w:tblGrid>
    <w:tr w:rsidR="0037553A" w:rsidRPr="00917BB4" w:rsidTr="00816B8F">
      <w:trPr>
        <w:trHeight w:val="144"/>
      </w:trPr>
      <w:tc>
        <w:tcPr>
          <w:tcW w:w="1384" w:type="dxa"/>
          <w:vMerge w:val="restart"/>
        </w:tcPr>
        <w:p w:rsidR="0037553A" w:rsidRPr="00917BB4" w:rsidRDefault="0037553A" w:rsidP="00075564">
          <w:pPr>
            <w:pStyle w:val="stBilgi"/>
            <w:rPr>
              <w:rFonts w:eastAsia="Courier New"/>
              <w:b/>
              <w:sz w:val="32"/>
              <w:szCs w:val="32"/>
              <w:lang w:val="en-US"/>
            </w:rPr>
          </w:pPr>
          <w:r w:rsidRPr="00917BB4">
            <w:rPr>
              <w:rFonts w:eastAsia="Courier New"/>
              <w:b/>
              <w:noProof/>
              <w:sz w:val="32"/>
              <w:szCs w:val="32"/>
            </w:rPr>
            <w:drawing>
              <wp:inline distT="0" distB="0" distL="0" distR="0" wp14:anchorId="09D9338E" wp14:editId="6C9B8C06">
                <wp:extent cx="1042238" cy="1104704"/>
                <wp:effectExtent l="19050" t="0" r="5512" b="0"/>
                <wp:docPr id="1" name="Resim 1" descr="C:\Users\emrekoyuncu\Desktop\eaf-logo.jpg"/>
                <wp:cNvGraphicFramePr/>
                <a:graphic xmlns:a="http://schemas.openxmlformats.org/drawingml/2006/main">
                  <a:graphicData uri="http://schemas.openxmlformats.org/drawingml/2006/picture">
                    <pic:pic xmlns:pic="http://schemas.openxmlformats.org/drawingml/2006/picture">
                      <pic:nvPicPr>
                        <pic:cNvPr id="0" name="Picture 1" descr="C:\Users\emrekoyuncu\Desktop\eaf-logo.jpg"/>
                        <pic:cNvPicPr>
                          <a:picLocks noChangeAspect="1" noChangeArrowheads="1"/>
                        </pic:cNvPicPr>
                      </pic:nvPicPr>
                      <pic:blipFill>
                        <a:blip r:embed="rId1"/>
                        <a:srcRect/>
                        <a:stretch>
                          <a:fillRect/>
                        </a:stretch>
                      </pic:blipFill>
                      <pic:spPr bwMode="auto">
                        <a:xfrm>
                          <a:off x="0" y="0"/>
                          <a:ext cx="1042238" cy="1104704"/>
                        </a:xfrm>
                        <a:prstGeom prst="rect">
                          <a:avLst/>
                        </a:prstGeom>
                        <a:noFill/>
                        <a:ln w="9525">
                          <a:noFill/>
                          <a:miter lim="800000"/>
                          <a:headEnd/>
                          <a:tailEnd/>
                        </a:ln>
                      </pic:spPr>
                    </pic:pic>
                  </a:graphicData>
                </a:graphic>
              </wp:inline>
            </w:drawing>
          </w:r>
        </w:p>
      </w:tc>
      <w:tc>
        <w:tcPr>
          <w:tcW w:w="5812" w:type="dxa"/>
          <w:vMerge w:val="restart"/>
        </w:tcPr>
        <w:p w:rsidR="0037553A" w:rsidRPr="00917BB4" w:rsidRDefault="0037553A" w:rsidP="00075564">
          <w:pPr>
            <w:pStyle w:val="stBilgi"/>
            <w:jc w:val="center"/>
            <w:rPr>
              <w:rFonts w:ascii="Verdana" w:hAnsi="Verdana"/>
              <w:b/>
              <w:lang w:val="en-US"/>
            </w:rPr>
          </w:pPr>
          <w:r w:rsidRPr="00917BB4">
            <w:rPr>
              <w:rFonts w:ascii="Verdana" w:hAnsi="Verdana"/>
              <w:b/>
              <w:lang w:val="en-US"/>
            </w:rPr>
            <w:t>ENTERPRISE ACCREDITATION FOUNDATION</w:t>
          </w:r>
        </w:p>
        <w:p w:rsidR="0037553A" w:rsidRDefault="0037553A" w:rsidP="00075564">
          <w:pPr>
            <w:pStyle w:val="stBilgi"/>
            <w:jc w:val="center"/>
            <w:rPr>
              <w:rFonts w:eastAsia="Courier New"/>
              <w:b/>
              <w:sz w:val="28"/>
              <w:szCs w:val="28"/>
              <w:lang w:val="en-US"/>
            </w:rPr>
          </w:pPr>
        </w:p>
        <w:p w:rsidR="0037553A" w:rsidRPr="00E87F0F" w:rsidRDefault="0037553A" w:rsidP="00075564">
          <w:pPr>
            <w:pStyle w:val="stBilgi"/>
            <w:jc w:val="center"/>
            <w:rPr>
              <w:rFonts w:eastAsia="Courier New"/>
              <w:b/>
              <w:sz w:val="28"/>
              <w:szCs w:val="28"/>
              <w:lang w:val="en-US"/>
            </w:rPr>
          </w:pPr>
          <w:r w:rsidRPr="00E87F0F">
            <w:rPr>
              <w:rFonts w:eastAsia="Courier New"/>
              <w:b/>
              <w:sz w:val="28"/>
              <w:szCs w:val="28"/>
              <w:lang w:val="en-US"/>
            </w:rPr>
            <w:t>Guidelines for Accreditation of Inspection Bodies</w:t>
          </w:r>
        </w:p>
      </w:tc>
      <w:tc>
        <w:tcPr>
          <w:tcW w:w="1276" w:type="dxa"/>
        </w:tcPr>
        <w:p w:rsidR="0037553A" w:rsidRPr="00917BB4" w:rsidRDefault="0037553A" w:rsidP="00075564">
          <w:pPr>
            <w:pStyle w:val="stBilgi"/>
            <w:jc w:val="center"/>
            <w:rPr>
              <w:rFonts w:ascii="Verdana" w:hAnsi="Verdana"/>
              <w:b/>
              <w:sz w:val="16"/>
              <w:szCs w:val="16"/>
              <w:lang w:val="en-US"/>
            </w:rPr>
          </w:pPr>
          <w:r w:rsidRPr="00917BB4">
            <w:rPr>
              <w:rFonts w:ascii="Verdana" w:hAnsi="Verdana"/>
              <w:b/>
              <w:sz w:val="16"/>
              <w:szCs w:val="16"/>
              <w:lang w:val="en-US"/>
            </w:rPr>
            <w:t>Document No:</w:t>
          </w:r>
        </w:p>
      </w:tc>
      <w:tc>
        <w:tcPr>
          <w:tcW w:w="1778" w:type="dxa"/>
        </w:tcPr>
        <w:p w:rsidR="0037553A" w:rsidRPr="00917BB4" w:rsidRDefault="0037553A" w:rsidP="00075564">
          <w:pPr>
            <w:pStyle w:val="stBilgi"/>
            <w:jc w:val="center"/>
            <w:rPr>
              <w:rFonts w:ascii="Verdana" w:hAnsi="Verdana"/>
              <w:b/>
              <w:sz w:val="16"/>
              <w:szCs w:val="16"/>
              <w:lang w:val="en-US"/>
            </w:rPr>
          </w:pPr>
          <w:r>
            <w:rPr>
              <w:rFonts w:ascii="Verdana" w:hAnsi="Verdana"/>
              <w:b/>
              <w:sz w:val="16"/>
              <w:szCs w:val="16"/>
              <w:lang w:val="en-US"/>
            </w:rPr>
            <w:t>EAF-G.05</w:t>
          </w:r>
        </w:p>
        <w:p w:rsidR="0037553A" w:rsidRPr="00917BB4" w:rsidRDefault="0037553A" w:rsidP="00075564">
          <w:pPr>
            <w:pStyle w:val="stBilgi"/>
            <w:rPr>
              <w:rFonts w:eastAsia="Courier New"/>
              <w:b/>
              <w:sz w:val="32"/>
              <w:szCs w:val="32"/>
              <w:lang w:val="en-US"/>
            </w:rPr>
          </w:pPr>
        </w:p>
      </w:tc>
    </w:tr>
    <w:tr w:rsidR="0037553A" w:rsidRPr="00917BB4" w:rsidTr="00816B8F">
      <w:trPr>
        <w:trHeight w:val="144"/>
      </w:trPr>
      <w:tc>
        <w:tcPr>
          <w:tcW w:w="1384" w:type="dxa"/>
          <w:vMerge/>
        </w:tcPr>
        <w:p w:rsidR="0037553A" w:rsidRPr="00917BB4" w:rsidRDefault="0037553A" w:rsidP="00075564">
          <w:pPr>
            <w:pStyle w:val="stBilgi"/>
            <w:rPr>
              <w:rFonts w:eastAsia="Courier New"/>
              <w:b/>
              <w:sz w:val="32"/>
              <w:szCs w:val="32"/>
              <w:lang w:val="en-US"/>
            </w:rPr>
          </w:pPr>
        </w:p>
      </w:tc>
      <w:tc>
        <w:tcPr>
          <w:tcW w:w="5812" w:type="dxa"/>
          <w:vMerge/>
        </w:tcPr>
        <w:p w:rsidR="0037553A" w:rsidRPr="00917BB4" w:rsidRDefault="0037553A" w:rsidP="00075564">
          <w:pPr>
            <w:pStyle w:val="stBilgi"/>
            <w:jc w:val="center"/>
            <w:rPr>
              <w:rFonts w:ascii="Verdana" w:hAnsi="Verdana"/>
              <w:b/>
              <w:lang w:val="en-US"/>
            </w:rPr>
          </w:pPr>
        </w:p>
      </w:tc>
      <w:tc>
        <w:tcPr>
          <w:tcW w:w="1276" w:type="dxa"/>
        </w:tcPr>
        <w:p w:rsidR="0037553A" w:rsidRPr="00917BB4" w:rsidRDefault="0037553A" w:rsidP="00075564">
          <w:pPr>
            <w:pStyle w:val="stBilgi"/>
            <w:jc w:val="center"/>
            <w:rPr>
              <w:rFonts w:ascii="Verdana" w:hAnsi="Verdana"/>
              <w:b/>
              <w:sz w:val="16"/>
              <w:szCs w:val="16"/>
              <w:lang w:val="en-US"/>
            </w:rPr>
          </w:pPr>
          <w:r w:rsidRPr="00917BB4">
            <w:rPr>
              <w:rFonts w:ascii="Verdana" w:hAnsi="Verdana"/>
              <w:b/>
              <w:sz w:val="16"/>
              <w:szCs w:val="16"/>
              <w:lang w:val="en-US"/>
            </w:rPr>
            <w:t>Release Date:</w:t>
          </w:r>
        </w:p>
      </w:tc>
      <w:tc>
        <w:tcPr>
          <w:tcW w:w="1778" w:type="dxa"/>
        </w:tcPr>
        <w:p w:rsidR="0037553A" w:rsidRPr="00DD37E2" w:rsidRDefault="0037553A" w:rsidP="00075564">
          <w:pPr>
            <w:pStyle w:val="stBilgi"/>
            <w:jc w:val="center"/>
            <w:rPr>
              <w:rFonts w:eastAsia="Courier New"/>
              <w:lang w:val="en-US"/>
            </w:rPr>
          </w:pPr>
          <w:r w:rsidRPr="00DD37E2">
            <w:rPr>
              <w:rFonts w:eastAsia="Courier New"/>
              <w:lang w:val="en-US"/>
            </w:rPr>
            <w:t>20/03/2020</w:t>
          </w:r>
        </w:p>
      </w:tc>
    </w:tr>
    <w:tr w:rsidR="0037553A" w:rsidRPr="00917BB4" w:rsidTr="00816B8F">
      <w:trPr>
        <w:trHeight w:val="253"/>
      </w:trPr>
      <w:tc>
        <w:tcPr>
          <w:tcW w:w="1384" w:type="dxa"/>
          <w:vMerge/>
        </w:tcPr>
        <w:p w:rsidR="0037553A" w:rsidRPr="00917BB4" w:rsidRDefault="0037553A" w:rsidP="00075564">
          <w:pPr>
            <w:pStyle w:val="stBilgi"/>
            <w:rPr>
              <w:rFonts w:eastAsia="Courier New"/>
              <w:b/>
              <w:sz w:val="32"/>
              <w:szCs w:val="32"/>
              <w:lang w:val="en-US"/>
            </w:rPr>
          </w:pPr>
        </w:p>
      </w:tc>
      <w:tc>
        <w:tcPr>
          <w:tcW w:w="5812" w:type="dxa"/>
          <w:vMerge/>
        </w:tcPr>
        <w:p w:rsidR="0037553A" w:rsidRPr="00917BB4" w:rsidRDefault="0037553A" w:rsidP="00075564">
          <w:pPr>
            <w:pStyle w:val="stBilgi"/>
            <w:jc w:val="center"/>
            <w:rPr>
              <w:rFonts w:ascii="Verdana" w:hAnsi="Verdana"/>
              <w:b/>
              <w:lang w:val="en-US"/>
            </w:rPr>
          </w:pPr>
        </w:p>
      </w:tc>
      <w:tc>
        <w:tcPr>
          <w:tcW w:w="1276" w:type="dxa"/>
        </w:tcPr>
        <w:p w:rsidR="0037553A" w:rsidRPr="00917BB4" w:rsidRDefault="0037553A" w:rsidP="00075564">
          <w:pPr>
            <w:pStyle w:val="stBilgi"/>
            <w:jc w:val="center"/>
            <w:rPr>
              <w:rFonts w:ascii="Verdana" w:hAnsi="Verdana"/>
              <w:b/>
              <w:sz w:val="16"/>
              <w:szCs w:val="16"/>
              <w:lang w:val="en-US"/>
            </w:rPr>
          </w:pPr>
          <w:r w:rsidRPr="00917BB4">
            <w:rPr>
              <w:rFonts w:ascii="Verdana" w:hAnsi="Verdana"/>
              <w:b/>
              <w:sz w:val="16"/>
              <w:szCs w:val="16"/>
              <w:lang w:val="en-US"/>
            </w:rPr>
            <w:t>Rev Date / No:</w:t>
          </w:r>
        </w:p>
      </w:tc>
      <w:tc>
        <w:tcPr>
          <w:tcW w:w="1778" w:type="dxa"/>
        </w:tcPr>
        <w:p w:rsidR="0037553A" w:rsidRPr="00917BB4" w:rsidRDefault="0037553A" w:rsidP="00075564">
          <w:pPr>
            <w:pStyle w:val="stBilgi"/>
            <w:jc w:val="center"/>
            <w:rPr>
              <w:rFonts w:eastAsia="Courier New"/>
              <w:b/>
              <w:sz w:val="32"/>
              <w:szCs w:val="32"/>
              <w:lang w:val="en-US"/>
            </w:rPr>
          </w:pPr>
          <w:r>
            <w:rPr>
              <w:rFonts w:eastAsia="Courier New"/>
              <w:b/>
              <w:sz w:val="32"/>
              <w:szCs w:val="32"/>
              <w:lang w:val="en-US"/>
            </w:rPr>
            <w:t>0</w:t>
          </w:r>
        </w:p>
      </w:tc>
    </w:tr>
    <w:tr w:rsidR="0037553A" w:rsidRPr="00917BB4" w:rsidTr="00816B8F">
      <w:trPr>
        <w:trHeight w:val="253"/>
      </w:trPr>
      <w:tc>
        <w:tcPr>
          <w:tcW w:w="1384" w:type="dxa"/>
          <w:vMerge/>
        </w:tcPr>
        <w:p w:rsidR="0037553A" w:rsidRPr="00917BB4" w:rsidRDefault="0037553A" w:rsidP="00075564">
          <w:pPr>
            <w:pStyle w:val="stBilgi"/>
            <w:rPr>
              <w:rFonts w:eastAsia="Courier New"/>
              <w:b/>
              <w:sz w:val="32"/>
              <w:szCs w:val="32"/>
              <w:lang w:val="en-US"/>
            </w:rPr>
          </w:pPr>
        </w:p>
      </w:tc>
      <w:tc>
        <w:tcPr>
          <w:tcW w:w="5812" w:type="dxa"/>
          <w:vMerge/>
        </w:tcPr>
        <w:p w:rsidR="0037553A" w:rsidRPr="00917BB4" w:rsidRDefault="0037553A" w:rsidP="00075564">
          <w:pPr>
            <w:pStyle w:val="stBilgi"/>
            <w:jc w:val="center"/>
            <w:rPr>
              <w:rFonts w:ascii="Verdana" w:hAnsi="Verdana"/>
              <w:b/>
              <w:lang w:val="en-US"/>
            </w:rPr>
          </w:pPr>
        </w:p>
      </w:tc>
      <w:tc>
        <w:tcPr>
          <w:tcW w:w="1276" w:type="dxa"/>
        </w:tcPr>
        <w:p w:rsidR="0037553A" w:rsidRPr="00917BB4" w:rsidRDefault="0037553A" w:rsidP="00075564">
          <w:pPr>
            <w:pStyle w:val="stBilgi"/>
            <w:jc w:val="center"/>
            <w:rPr>
              <w:rFonts w:ascii="Verdana" w:hAnsi="Verdana"/>
              <w:b/>
              <w:sz w:val="16"/>
              <w:szCs w:val="16"/>
              <w:lang w:val="en-US"/>
            </w:rPr>
          </w:pPr>
          <w:r w:rsidRPr="00917BB4">
            <w:rPr>
              <w:rFonts w:ascii="Verdana" w:hAnsi="Verdana"/>
              <w:b/>
              <w:sz w:val="16"/>
              <w:szCs w:val="16"/>
              <w:lang w:val="en-US"/>
            </w:rPr>
            <w:t>Page No:</w:t>
          </w:r>
        </w:p>
      </w:tc>
      <w:tc>
        <w:tcPr>
          <w:tcW w:w="1778" w:type="dxa"/>
        </w:tcPr>
        <w:p w:rsidR="0037553A" w:rsidRPr="00917BB4" w:rsidRDefault="0037553A" w:rsidP="00075564">
          <w:pPr>
            <w:pStyle w:val="stBilgi"/>
            <w:rPr>
              <w:rFonts w:eastAsia="Courier New"/>
              <w:b/>
              <w:sz w:val="32"/>
              <w:szCs w:val="32"/>
              <w:lang w:val="en-US"/>
            </w:rPr>
          </w:pPr>
        </w:p>
      </w:tc>
    </w:tr>
  </w:tbl>
  <w:p w:rsidR="0037553A" w:rsidRDefault="0037553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FF7696"/>
    <w:multiLevelType w:val="hybridMultilevel"/>
    <w:tmpl w:val="DB443E64"/>
    <w:lvl w:ilvl="0" w:tplc="A49A3A6E">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564"/>
    <w:rsid w:val="000002B5"/>
    <w:rsid w:val="000276C1"/>
    <w:rsid w:val="000723C8"/>
    <w:rsid w:val="00075564"/>
    <w:rsid w:val="00076149"/>
    <w:rsid w:val="000B0E14"/>
    <w:rsid w:val="000C012E"/>
    <w:rsid w:val="00164821"/>
    <w:rsid w:val="00180D98"/>
    <w:rsid w:val="001A388C"/>
    <w:rsid w:val="001B7E91"/>
    <w:rsid w:val="001F116E"/>
    <w:rsid w:val="00213E3D"/>
    <w:rsid w:val="00275AA0"/>
    <w:rsid w:val="002D289F"/>
    <w:rsid w:val="00340691"/>
    <w:rsid w:val="0035634C"/>
    <w:rsid w:val="003602AE"/>
    <w:rsid w:val="0037553A"/>
    <w:rsid w:val="0038037A"/>
    <w:rsid w:val="003C17E2"/>
    <w:rsid w:val="003F054B"/>
    <w:rsid w:val="00432B49"/>
    <w:rsid w:val="00443F25"/>
    <w:rsid w:val="00462134"/>
    <w:rsid w:val="00473C4F"/>
    <w:rsid w:val="004776C1"/>
    <w:rsid w:val="00477806"/>
    <w:rsid w:val="0048081D"/>
    <w:rsid w:val="0049405B"/>
    <w:rsid w:val="004A17DD"/>
    <w:rsid w:val="004D1E82"/>
    <w:rsid w:val="004D2DA8"/>
    <w:rsid w:val="004F17B0"/>
    <w:rsid w:val="004F37FE"/>
    <w:rsid w:val="005633CB"/>
    <w:rsid w:val="005D60DF"/>
    <w:rsid w:val="005F10B2"/>
    <w:rsid w:val="005F7CA3"/>
    <w:rsid w:val="00641C4A"/>
    <w:rsid w:val="006B5862"/>
    <w:rsid w:val="00727F19"/>
    <w:rsid w:val="0074751B"/>
    <w:rsid w:val="00760420"/>
    <w:rsid w:val="00764F0F"/>
    <w:rsid w:val="00767B40"/>
    <w:rsid w:val="007A102A"/>
    <w:rsid w:val="007C144C"/>
    <w:rsid w:val="00816B8F"/>
    <w:rsid w:val="0085067E"/>
    <w:rsid w:val="00876550"/>
    <w:rsid w:val="008A5168"/>
    <w:rsid w:val="008D55E1"/>
    <w:rsid w:val="008F2130"/>
    <w:rsid w:val="00904917"/>
    <w:rsid w:val="00930876"/>
    <w:rsid w:val="00950261"/>
    <w:rsid w:val="009B45EB"/>
    <w:rsid w:val="009E3E72"/>
    <w:rsid w:val="00A24AD3"/>
    <w:rsid w:val="00A359F8"/>
    <w:rsid w:val="00A547E8"/>
    <w:rsid w:val="00A624E6"/>
    <w:rsid w:val="00A71E15"/>
    <w:rsid w:val="00A82B15"/>
    <w:rsid w:val="00AA7E68"/>
    <w:rsid w:val="00AC49B5"/>
    <w:rsid w:val="00B41F8E"/>
    <w:rsid w:val="00B449AB"/>
    <w:rsid w:val="00B46909"/>
    <w:rsid w:val="00B616EF"/>
    <w:rsid w:val="00BA76F9"/>
    <w:rsid w:val="00BB33DC"/>
    <w:rsid w:val="00BD3783"/>
    <w:rsid w:val="00BE1AA2"/>
    <w:rsid w:val="00BF0245"/>
    <w:rsid w:val="00C66538"/>
    <w:rsid w:val="00C87A68"/>
    <w:rsid w:val="00C87AD1"/>
    <w:rsid w:val="00CA58B4"/>
    <w:rsid w:val="00CC7BE7"/>
    <w:rsid w:val="00CE5650"/>
    <w:rsid w:val="00D04F24"/>
    <w:rsid w:val="00D06A91"/>
    <w:rsid w:val="00D361C4"/>
    <w:rsid w:val="00D364FE"/>
    <w:rsid w:val="00D43005"/>
    <w:rsid w:val="00D54700"/>
    <w:rsid w:val="00DC317E"/>
    <w:rsid w:val="00E04B99"/>
    <w:rsid w:val="00E074F3"/>
    <w:rsid w:val="00E518CC"/>
    <w:rsid w:val="00E87F0F"/>
    <w:rsid w:val="00EB2589"/>
    <w:rsid w:val="00EC47F8"/>
    <w:rsid w:val="00EC666D"/>
    <w:rsid w:val="00EF2F65"/>
    <w:rsid w:val="00F135C6"/>
    <w:rsid w:val="00F76CC3"/>
    <w:rsid w:val="00F97CB6"/>
    <w:rsid w:val="00FA256A"/>
    <w:rsid w:val="00FB71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ECBE5"/>
  <w15:chartTrackingRefBased/>
  <w15:docId w15:val="{94851EEE-7048-4BDD-831F-6F6250808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7556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75564"/>
  </w:style>
  <w:style w:type="paragraph" w:styleId="AltBilgi">
    <w:name w:val="footer"/>
    <w:basedOn w:val="Normal"/>
    <w:link w:val="AltBilgiChar"/>
    <w:uiPriority w:val="99"/>
    <w:unhideWhenUsed/>
    <w:rsid w:val="0007556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75564"/>
  </w:style>
  <w:style w:type="table" w:styleId="TabloKlavuzu">
    <w:name w:val="Table Grid"/>
    <w:basedOn w:val="NormalTablo"/>
    <w:uiPriority w:val="59"/>
    <w:rsid w:val="00075564"/>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563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14</Pages>
  <Words>3106</Words>
  <Characters>17709</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sevda@hotmail.com</dc:creator>
  <cp:keywords/>
  <dc:description/>
  <cp:lastModifiedBy>sevda@hotmail.com</cp:lastModifiedBy>
  <cp:revision>38</cp:revision>
  <dcterms:created xsi:type="dcterms:W3CDTF">2023-06-05T10:07:00Z</dcterms:created>
  <dcterms:modified xsi:type="dcterms:W3CDTF">2023-06-05T10:43:00Z</dcterms:modified>
</cp:coreProperties>
</file>